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05D" w:rsidRDefault="0088005D" w:rsidP="0088005D">
      <w:pPr>
        <w:spacing w:line="480" w:lineRule="auto"/>
        <w:rPr>
          <w:rFonts w:ascii="Times New Roman" w:hAnsi="Times New Roman" w:cs="Times New Roman"/>
          <w:sz w:val="24"/>
          <w:szCs w:val="24"/>
          <w:lang w:val="en-US"/>
        </w:rPr>
      </w:pPr>
    </w:p>
    <w:p w:rsidR="0088005D" w:rsidRDefault="0088005D" w:rsidP="0088005D">
      <w:pPr>
        <w:spacing w:line="480" w:lineRule="auto"/>
        <w:rPr>
          <w:rFonts w:ascii="Times New Roman" w:hAnsi="Times New Roman" w:cs="Times New Roman"/>
          <w:sz w:val="24"/>
          <w:szCs w:val="24"/>
          <w:lang w:val="en-US"/>
        </w:rPr>
      </w:pPr>
    </w:p>
    <w:p w:rsidR="0088005D" w:rsidRDefault="0088005D" w:rsidP="0088005D">
      <w:pPr>
        <w:spacing w:line="480" w:lineRule="auto"/>
        <w:rPr>
          <w:rFonts w:ascii="Times New Roman" w:hAnsi="Times New Roman" w:cs="Times New Roman"/>
          <w:sz w:val="24"/>
          <w:szCs w:val="24"/>
          <w:lang w:val="en-US"/>
        </w:rPr>
      </w:pPr>
    </w:p>
    <w:p w:rsidR="0088005D" w:rsidRDefault="0088005D" w:rsidP="0088005D">
      <w:pPr>
        <w:spacing w:line="480" w:lineRule="auto"/>
        <w:rPr>
          <w:rFonts w:ascii="Times New Roman" w:hAnsi="Times New Roman" w:cs="Times New Roman"/>
          <w:sz w:val="24"/>
          <w:szCs w:val="24"/>
          <w:lang w:val="en-US"/>
        </w:rPr>
      </w:pPr>
    </w:p>
    <w:p w:rsidR="0088005D" w:rsidRDefault="0088005D" w:rsidP="0088005D">
      <w:pPr>
        <w:spacing w:line="480" w:lineRule="auto"/>
        <w:rPr>
          <w:rFonts w:ascii="Times New Roman" w:hAnsi="Times New Roman" w:cs="Times New Roman"/>
          <w:sz w:val="24"/>
          <w:szCs w:val="24"/>
          <w:lang w:val="en-US"/>
        </w:rPr>
      </w:pPr>
    </w:p>
    <w:p w:rsidR="0088005D" w:rsidRDefault="0088005D" w:rsidP="0088005D">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Perceptions of Online Social Work Education</w:t>
      </w:r>
    </w:p>
    <w:p w:rsidR="0088005D" w:rsidRDefault="0088005D" w:rsidP="0088005D">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Name </w:t>
      </w:r>
    </w:p>
    <w:p w:rsidR="0088005D" w:rsidRDefault="0088005D" w:rsidP="0088005D">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Instructor’s Name </w:t>
      </w:r>
    </w:p>
    <w:p w:rsidR="0088005D" w:rsidRDefault="0088005D" w:rsidP="0088005D">
      <w:pPr>
        <w:spacing w:line="480" w:lineRule="auto"/>
        <w:jc w:val="center"/>
        <w:rPr>
          <w:rFonts w:ascii="Times New Roman" w:hAnsi="Times New Roman" w:cs="Times New Roman"/>
          <w:sz w:val="24"/>
          <w:szCs w:val="24"/>
          <w:lang w:val="en-US"/>
        </w:rPr>
      </w:pPr>
      <w:r>
        <w:rPr>
          <w:rFonts w:ascii="Times New Roman" w:eastAsia="Times New Roman" w:hAnsi="Times New Roman" w:cs="Times New Roman"/>
          <w:color w:val="000000"/>
          <w:sz w:val="24"/>
          <w:szCs w:val="24"/>
        </w:rPr>
        <w:t xml:space="preserve">Date </w:t>
      </w:r>
    </w:p>
    <w:p w:rsidR="0088005D" w:rsidRDefault="0088005D" w:rsidP="0088005D">
      <w:pPr>
        <w:spacing w:line="480" w:lineRule="auto"/>
        <w:rPr>
          <w:rFonts w:ascii="Times New Roman" w:hAnsi="Times New Roman" w:cs="Times New Roman"/>
          <w:sz w:val="24"/>
          <w:szCs w:val="24"/>
          <w:lang w:val="en-US"/>
        </w:rPr>
      </w:pPr>
    </w:p>
    <w:p w:rsidR="0088005D" w:rsidRDefault="0088005D" w:rsidP="0088005D">
      <w:pPr>
        <w:spacing w:line="480" w:lineRule="auto"/>
        <w:rPr>
          <w:rFonts w:ascii="Times New Roman" w:hAnsi="Times New Roman" w:cs="Times New Roman"/>
          <w:sz w:val="24"/>
          <w:szCs w:val="24"/>
          <w:lang w:val="en-US"/>
        </w:rPr>
      </w:pPr>
    </w:p>
    <w:p w:rsidR="0088005D" w:rsidRDefault="0088005D" w:rsidP="0088005D">
      <w:pPr>
        <w:spacing w:line="480" w:lineRule="auto"/>
        <w:rPr>
          <w:rFonts w:ascii="Times New Roman" w:hAnsi="Times New Roman" w:cs="Times New Roman"/>
          <w:sz w:val="24"/>
          <w:szCs w:val="24"/>
          <w:lang w:val="en-US"/>
        </w:rPr>
      </w:pPr>
    </w:p>
    <w:p w:rsidR="0088005D" w:rsidRDefault="0088005D" w:rsidP="0088005D">
      <w:pPr>
        <w:spacing w:line="480" w:lineRule="auto"/>
        <w:rPr>
          <w:rFonts w:ascii="Times New Roman" w:hAnsi="Times New Roman" w:cs="Times New Roman"/>
          <w:sz w:val="24"/>
          <w:szCs w:val="24"/>
          <w:lang w:val="en-US"/>
        </w:rPr>
      </w:pPr>
    </w:p>
    <w:p w:rsidR="0088005D" w:rsidRDefault="0088005D" w:rsidP="0088005D">
      <w:pPr>
        <w:spacing w:line="480" w:lineRule="auto"/>
        <w:rPr>
          <w:rFonts w:ascii="Times New Roman" w:hAnsi="Times New Roman" w:cs="Times New Roman"/>
          <w:sz w:val="24"/>
          <w:szCs w:val="24"/>
          <w:lang w:val="en-US"/>
        </w:rPr>
      </w:pPr>
      <w:bookmarkStart w:id="0" w:name="_GoBack"/>
      <w:bookmarkEnd w:id="0"/>
    </w:p>
    <w:p w:rsidR="0088005D" w:rsidRDefault="0088005D" w:rsidP="0088005D">
      <w:pPr>
        <w:spacing w:line="480" w:lineRule="auto"/>
        <w:jc w:val="center"/>
        <w:rPr>
          <w:rFonts w:ascii="Times New Roman" w:eastAsia="Times New Roman" w:hAnsi="Times New Roman" w:cs="Times New Roman"/>
          <w:color w:val="000000"/>
          <w:sz w:val="24"/>
          <w:szCs w:val="24"/>
        </w:rPr>
      </w:pPr>
    </w:p>
    <w:p w:rsidR="0088005D" w:rsidRDefault="0088005D" w:rsidP="0088005D">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88005D" w:rsidRPr="001A39C9" w:rsidRDefault="0088005D" w:rsidP="0088005D">
      <w:pPr>
        <w:spacing w:line="480" w:lineRule="auto"/>
        <w:jc w:val="center"/>
        <w:rPr>
          <w:rFonts w:ascii="Times New Roman" w:hAnsi="Times New Roman" w:cs="Times New Roman"/>
          <w:sz w:val="24"/>
          <w:szCs w:val="24"/>
          <w:lang w:val="en-US"/>
        </w:rPr>
      </w:pPr>
      <w:r w:rsidRPr="001A39C9">
        <w:rPr>
          <w:rFonts w:ascii="Times New Roman" w:eastAsia="Times New Roman" w:hAnsi="Times New Roman" w:cs="Times New Roman"/>
          <w:color w:val="000000"/>
          <w:sz w:val="24"/>
          <w:szCs w:val="24"/>
        </w:rPr>
        <w:lastRenderedPageBreak/>
        <w:t xml:space="preserve">Students’ Perceptions </w:t>
      </w:r>
      <w:r>
        <w:rPr>
          <w:rFonts w:ascii="Times New Roman" w:eastAsia="Times New Roman" w:hAnsi="Times New Roman" w:cs="Times New Roman"/>
          <w:color w:val="000000"/>
          <w:sz w:val="24"/>
          <w:szCs w:val="24"/>
        </w:rPr>
        <w:t>o</w:t>
      </w:r>
      <w:r w:rsidRPr="001A39C9">
        <w:rPr>
          <w:rFonts w:ascii="Times New Roman" w:eastAsia="Times New Roman" w:hAnsi="Times New Roman" w:cs="Times New Roman"/>
          <w:color w:val="000000"/>
          <w:sz w:val="24"/>
          <w:szCs w:val="24"/>
        </w:rPr>
        <w:t>f Online Social Work Education</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The perception of the</w:t>
      </w:r>
      <w:r>
        <w:rPr>
          <w:rFonts w:ascii="Times New Roman" w:hAnsi="Times New Roman" w:cs="Times New Roman"/>
          <w:sz w:val="24"/>
          <w:szCs w:val="24"/>
          <w:lang w:val="en-US"/>
        </w:rPr>
        <w:t xml:space="preserve"> students towards the</w:t>
      </w:r>
      <w:r w:rsidRPr="001A39C9">
        <w:rPr>
          <w:rFonts w:ascii="Times New Roman" w:hAnsi="Times New Roman" w:cs="Times New Roman"/>
          <w:sz w:val="24"/>
          <w:szCs w:val="24"/>
          <w:lang w:val="en-US"/>
        </w:rPr>
        <w:t xml:space="preserve"> sense of belonging with online social work programs was positive. Most of the students had a positive experience of studying in a web-oriented graduate social policy program. In general, the students are enthusiastic about the program since it involved the use of critical features PowerPoint lecture notes in addition to discussion boards. Students are satisfied with the significant interaction they experience with the instructor compared to other students a traditio</w:t>
      </w:r>
      <w:r>
        <w:rPr>
          <w:rFonts w:ascii="Times New Roman" w:hAnsi="Times New Roman" w:cs="Times New Roman"/>
          <w:sz w:val="24"/>
          <w:szCs w:val="24"/>
          <w:lang w:val="en-US"/>
        </w:rPr>
        <w:t>nal on-campus class. According to Roberts-DeGennaro &amp; Clapp (</w:t>
      </w:r>
      <w:r w:rsidRPr="001A39C9">
        <w:rPr>
          <w:rFonts w:ascii="Times New Roman" w:hAnsi="Times New Roman" w:cs="Times New Roman"/>
          <w:sz w:val="24"/>
          <w:szCs w:val="24"/>
          <w:lang w:val="en-US"/>
        </w:rPr>
        <w:t>2005)</w:t>
      </w:r>
      <w:r>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many of the students are willing to enroll for another online course due to great pleasure and flexibility provided by virtual classrooms. Furthermore, the research demonstrated that some students were more interested and willing to recommend an online course for other students. Compelling studies also show some evidence that female studen</w:t>
      </w:r>
      <w:r>
        <w:rPr>
          <w:rFonts w:ascii="Times New Roman" w:hAnsi="Times New Roman" w:cs="Times New Roman"/>
          <w:sz w:val="24"/>
          <w:szCs w:val="24"/>
          <w:lang w:val="en-US"/>
        </w:rPr>
        <w:t xml:space="preserve">ts had high chances to </w:t>
      </w:r>
      <w:r w:rsidRPr="001A39C9">
        <w:rPr>
          <w:rFonts w:ascii="Times New Roman" w:hAnsi="Times New Roman" w:cs="Times New Roman"/>
          <w:sz w:val="24"/>
          <w:szCs w:val="24"/>
          <w:lang w:val="en-US"/>
        </w:rPr>
        <w:t xml:space="preserve">request technical </w:t>
      </w:r>
      <w:r>
        <w:rPr>
          <w:rFonts w:ascii="Times New Roman" w:hAnsi="Times New Roman" w:cs="Times New Roman"/>
          <w:sz w:val="24"/>
          <w:szCs w:val="24"/>
          <w:lang w:val="en-US"/>
        </w:rPr>
        <w:t>support</w:t>
      </w:r>
      <w:r w:rsidRPr="001A39C9">
        <w:rPr>
          <w:rFonts w:ascii="Times New Roman" w:hAnsi="Times New Roman" w:cs="Times New Roman"/>
          <w:sz w:val="24"/>
          <w:szCs w:val="24"/>
          <w:lang w:val="en-US"/>
        </w:rPr>
        <w:t xml:space="preserve"> regarding the online course they were pursuing. Therefore, overall students had fun and positive perception learning through virtual classroom more than traditional on-</w:t>
      </w:r>
      <w:r>
        <w:rPr>
          <w:rFonts w:ascii="Times New Roman" w:hAnsi="Times New Roman" w:cs="Times New Roman"/>
          <w:sz w:val="24"/>
          <w:szCs w:val="24"/>
          <w:lang w:val="en-US"/>
        </w:rPr>
        <w:t>site</w:t>
      </w:r>
      <w:r w:rsidRPr="001A39C9">
        <w:rPr>
          <w:rFonts w:ascii="Times New Roman" w:hAnsi="Times New Roman" w:cs="Times New Roman"/>
          <w:sz w:val="24"/>
          <w:szCs w:val="24"/>
          <w:lang w:val="en-US"/>
        </w:rPr>
        <w:t xml:space="preserve"> part of the course. </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The list of online programs through the Council on Social Work Education (CSWE) is comprised of programs providing online or distance education after being accredited by the Commission of Accreditation. Additionally, they are reviewed and reaffirmed under the online and distance education systems to provide educational services to students who have an interest in online learning. These programs are offered by schools such as Bemidji State University, Brandman University, Brescia University, and Briar Cliff University. This is not the exhaustive list of CSWE program schools.  These institutions offer both full-time and part-time program. Social Work Distance Education (SWDE) listserv operates as an integrated mailing platform where a member is allowed to send an email message to all the listserv participants.</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lastRenderedPageBreak/>
        <w:t xml:space="preserve">Additionally, the listserv permits the one member to share the responses with the rest of the members of the listserv, or the message can be shared individually. The listserv helps in developing effective communication between the participants, increase the possibility to regularly keep the members updated on program activities and latest events, increase the opportunity to disseminate information among the members. The listserv is essential as it offers the students, alumni, faculty, and field instructors an avenue to communicate the necessary announcements, resource sharing, questions and suggestions that are related to the social work program. </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The National Association of Deans and Directors of Schools of Social Work (NAAD) is a voluntary</w:t>
      </w:r>
      <w:r>
        <w:rPr>
          <w:rFonts w:ascii="Times New Roman" w:hAnsi="Times New Roman" w:cs="Times New Roman"/>
          <w:sz w:val="24"/>
          <w:szCs w:val="24"/>
          <w:lang w:val="en-US"/>
        </w:rPr>
        <w:t xml:space="preserve"> organizational membership</w:t>
      </w:r>
      <w:r w:rsidRPr="001A39C9">
        <w:rPr>
          <w:rFonts w:ascii="Times New Roman" w:hAnsi="Times New Roman" w:cs="Times New Roman"/>
          <w:sz w:val="24"/>
          <w:szCs w:val="24"/>
          <w:lang w:val="en-US"/>
        </w:rPr>
        <w:t xml:space="preserve"> that endeavors to enhance </w:t>
      </w:r>
      <w:r>
        <w:rPr>
          <w:rFonts w:ascii="Times New Roman" w:hAnsi="Times New Roman" w:cs="Times New Roman"/>
          <w:sz w:val="24"/>
          <w:szCs w:val="24"/>
          <w:lang w:val="en-US"/>
        </w:rPr>
        <w:t>perfection</w:t>
      </w:r>
      <w:r w:rsidRPr="001A39C9">
        <w:rPr>
          <w:rFonts w:ascii="Times New Roman" w:hAnsi="Times New Roman" w:cs="Times New Roman"/>
          <w:sz w:val="24"/>
          <w:szCs w:val="24"/>
          <w:lang w:val="en-US"/>
        </w:rPr>
        <w:t xml:space="preserve"> in social work education. The organization is comprised of 200 deans and above. In addition to that, the organization also has directors and chairpersons of graduate social work in Canada and the US. NADD plays a key role in supporting its members to realize professional development and efficiency of academic administrators. The members to NADD organization have a listserv that provides an exchange program for members to share practices, discuss the offerings of the program and organize responses to emerging topics</w:t>
      </w:r>
      <w:r>
        <w:rPr>
          <w:rFonts w:ascii="Times New Roman" w:hAnsi="Times New Roman" w:cs="Times New Roman"/>
          <w:sz w:val="24"/>
          <w:szCs w:val="24"/>
          <w:lang w:val="en-US"/>
        </w:rPr>
        <w:t xml:space="preserve"> and</w:t>
      </w:r>
      <w:r w:rsidRPr="00641BB1">
        <w:t xml:space="preserve"> </w:t>
      </w:r>
      <w:r w:rsidRPr="00641BB1">
        <w:rPr>
          <w:rFonts w:ascii="Times New Roman" w:hAnsi="Times New Roman" w:cs="Times New Roman"/>
          <w:sz w:val="24"/>
          <w:szCs w:val="24"/>
          <w:lang w:val="en-US"/>
        </w:rPr>
        <w:t xml:space="preserve">teaching </w:t>
      </w:r>
      <w:r>
        <w:rPr>
          <w:rFonts w:ascii="Times New Roman" w:hAnsi="Times New Roman" w:cs="Times New Roman"/>
          <w:sz w:val="24"/>
          <w:szCs w:val="24"/>
          <w:lang w:val="en-US"/>
        </w:rPr>
        <w:t xml:space="preserve">of </w:t>
      </w:r>
      <w:r w:rsidRPr="00641BB1">
        <w:rPr>
          <w:rFonts w:ascii="Times New Roman" w:hAnsi="Times New Roman" w:cs="Times New Roman"/>
          <w:sz w:val="24"/>
          <w:szCs w:val="24"/>
          <w:lang w:val="en-US"/>
        </w:rPr>
        <w:t>MSW</w:t>
      </w:r>
      <w:r w:rsidRPr="00641BB1">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641BB1">
        <w:rPr>
          <w:rFonts w:ascii="Times New Roman" w:hAnsi="Times New Roman" w:cs="Times New Roman"/>
          <w:sz w:val="24"/>
          <w:szCs w:val="24"/>
        </w:rPr>
        <w:t>Huff</w:t>
      </w:r>
      <w:r>
        <w:rPr>
          <w:rFonts w:ascii="Times New Roman" w:hAnsi="Times New Roman" w:cs="Times New Roman"/>
          <w:sz w:val="24"/>
          <w:szCs w:val="24"/>
        </w:rPr>
        <w:t>, 2000</w:t>
      </w:r>
      <w:r w:rsidRPr="00641BB1">
        <w:rPr>
          <w:rFonts w:ascii="Times New Roman" w:hAnsi="Times New Roman" w:cs="Times New Roman"/>
          <w:sz w:val="24"/>
          <w:szCs w:val="24"/>
        </w:rPr>
        <w:t>)</w:t>
      </w:r>
      <w:r w:rsidRPr="001A39C9">
        <w:rPr>
          <w:rFonts w:ascii="Times New Roman" w:hAnsi="Times New Roman" w:cs="Times New Roman"/>
          <w:sz w:val="24"/>
          <w:szCs w:val="24"/>
          <w:lang w:val="en-US"/>
        </w:rPr>
        <w:t xml:space="preserve">. </w:t>
      </w:r>
    </w:p>
    <w:p w:rsidR="0088005D" w:rsidRPr="001A39C9" w:rsidRDefault="0088005D" w:rsidP="0088005D">
      <w:pPr>
        <w:spacing w:line="480" w:lineRule="auto"/>
        <w:rPr>
          <w:rFonts w:ascii="Times New Roman" w:hAnsi="Times New Roman" w:cs="Times New Roman"/>
          <w:sz w:val="24"/>
          <w:szCs w:val="24"/>
        </w:rPr>
      </w:pPr>
      <w:r>
        <w:rPr>
          <w:rFonts w:ascii="Times New Roman" w:hAnsi="Times New Roman" w:cs="Times New Roman"/>
          <w:sz w:val="24"/>
          <w:szCs w:val="24"/>
          <w:lang w:val="en-US"/>
        </w:rPr>
        <w:tab/>
      </w:r>
      <w:r w:rsidRPr="001A39C9">
        <w:rPr>
          <w:rFonts w:ascii="Times New Roman" w:hAnsi="Times New Roman" w:cs="Times New Roman"/>
          <w:sz w:val="24"/>
          <w:szCs w:val="24"/>
          <w:lang w:val="en-US"/>
        </w:rPr>
        <w:t xml:space="preserve">GADE is an organization composed of 80 directors who oversee the social work doctoral program directors. These directors represent their member universities worldwide. The primary objective of GADE is to encourage excellence in the attainment of doctoral education in social work. The organization achieves this objective through advocacy, sharing of information and networking. The members focus on sharing different experiences to promote excellence and innovation in learning and teaching advanced doctoral research. The organization also welcomes </w:t>
      </w:r>
      <w:r w:rsidRPr="001A39C9">
        <w:rPr>
          <w:rFonts w:ascii="Times New Roman" w:hAnsi="Times New Roman" w:cs="Times New Roman"/>
          <w:sz w:val="24"/>
          <w:szCs w:val="24"/>
          <w:lang w:val="en-US"/>
        </w:rPr>
        <w:lastRenderedPageBreak/>
        <w:t>both the indigenous and non-indigenous knowledge as a key tool for academic progress (</w:t>
      </w:r>
      <w:proofErr w:type="spellStart"/>
      <w:r w:rsidRPr="001A39C9">
        <w:rPr>
          <w:rFonts w:ascii="Times New Roman" w:hAnsi="Times New Roman" w:cs="Times New Roman"/>
          <w:color w:val="222222"/>
          <w:sz w:val="24"/>
          <w:szCs w:val="24"/>
          <w:shd w:val="clear" w:color="auto" w:fill="FFFFFF"/>
        </w:rPr>
        <w:t>Gair</w:t>
      </w:r>
      <w:proofErr w:type="spellEnd"/>
      <w:r w:rsidRPr="001A39C9">
        <w:rPr>
          <w:rFonts w:ascii="Times New Roman" w:hAnsi="Times New Roman" w:cs="Times New Roman"/>
          <w:sz w:val="24"/>
          <w:szCs w:val="24"/>
        </w:rPr>
        <w:t xml:space="preserve"> et al.</w:t>
      </w:r>
      <w:r>
        <w:rPr>
          <w:rFonts w:ascii="Times New Roman" w:hAnsi="Times New Roman" w:cs="Times New Roman"/>
          <w:sz w:val="24"/>
          <w:szCs w:val="24"/>
        </w:rPr>
        <w:t>,</w:t>
      </w:r>
      <w:r w:rsidRPr="001A39C9">
        <w:rPr>
          <w:rFonts w:ascii="Times New Roman" w:hAnsi="Times New Roman" w:cs="Times New Roman"/>
          <w:sz w:val="24"/>
          <w:szCs w:val="24"/>
        </w:rPr>
        <w:t xml:space="preserve"> </w:t>
      </w:r>
      <w:r w:rsidRPr="001A39C9">
        <w:rPr>
          <w:rFonts w:ascii="Times New Roman" w:hAnsi="Times New Roman" w:cs="Times New Roman"/>
          <w:color w:val="222222"/>
          <w:sz w:val="24"/>
          <w:szCs w:val="24"/>
          <w:shd w:val="clear" w:color="auto" w:fill="FFFFFF"/>
        </w:rPr>
        <w:t>2005)</w:t>
      </w:r>
      <w:r w:rsidR="00B72BD2">
        <w:rPr>
          <w:rFonts w:ascii="Times New Roman" w:hAnsi="Times New Roman" w:cs="Times New Roman"/>
          <w:color w:val="222222"/>
          <w:sz w:val="24"/>
          <w:szCs w:val="24"/>
          <w:shd w:val="clear" w:color="auto" w:fill="FFFFFF"/>
        </w:rPr>
        <w:t>.</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 The GADE </w:t>
      </w:r>
      <w:r w:rsidR="00B72BD2" w:rsidRPr="001A39C9">
        <w:rPr>
          <w:rFonts w:ascii="Times New Roman" w:hAnsi="Times New Roman" w:cs="Times New Roman"/>
          <w:sz w:val="24"/>
          <w:szCs w:val="24"/>
          <w:lang w:val="en-US"/>
        </w:rPr>
        <w:t>organization aims at supporting the development of success and professionalism in doctoral students across their diversity and enhances</w:t>
      </w:r>
      <w:r w:rsidRPr="001A39C9">
        <w:rPr>
          <w:rFonts w:ascii="Times New Roman" w:hAnsi="Times New Roman" w:cs="Times New Roman"/>
          <w:sz w:val="24"/>
          <w:szCs w:val="24"/>
          <w:lang w:val="en-US"/>
        </w:rPr>
        <w:t xml:space="preserve"> the recognition of each </w:t>
      </w:r>
      <w:r w:rsidR="00B72BD2" w:rsidRPr="001A39C9">
        <w:rPr>
          <w:rFonts w:ascii="Times New Roman" w:hAnsi="Times New Roman" w:cs="Times New Roman"/>
          <w:sz w:val="24"/>
          <w:szCs w:val="24"/>
          <w:lang w:val="en-US"/>
        </w:rPr>
        <w:t>student’s</w:t>
      </w:r>
      <w:r w:rsidRPr="001A39C9">
        <w:rPr>
          <w:rFonts w:ascii="Times New Roman" w:hAnsi="Times New Roman" w:cs="Times New Roman"/>
          <w:sz w:val="24"/>
          <w:szCs w:val="24"/>
          <w:lang w:val="en-US"/>
        </w:rPr>
        <w:t xml:space="preserve"> contributions and achievements. Additionally, GADE identifies and shares the funding sources for the students pursuing doctoral programs both in the US and abroad. Likewise, the organization also provides guidance and support to the new and developing doctoral programs both at home and abroad. More importantly, GADE provides guidelines for quality in Ph.D. programs and promotes the interests of both social work and social welfare doctoral practices in the profession. </w:t>
      </w:r>
      <w:r>
        <w:rPr>
          <w:rFonts w:ascii="Times New Roman" w:hAnsi="Times New Roman" w:cs="Times New Roman"/>
          <w:sz w:val="24"/>
          <w:szCs w:val="24"/>
          <w:lang w:val="en-US"/>
        </w:rPr>
        <w:t xml:space="preserve">GADE also promotes </w:t>
      </w:r>
      <w:r>
        <w:rPr>
          <w:rFonts w:ascii="Times New Roman" w:hAnsi="Times New Roman" w:cs="Times New Roman"/>
          <w:sz w:val="24"/>
          <w:szCs w:val="24"/>
        </w:rPr>
        <w:t>e</w:t>
      </w:r>
      <w:r w:rsidRPr="00641BB1">
        <w:rPr>
          <w:rFonts w:ascii="Times New Roman" w:hAnsi="Times New Roman" w:cs="Times New Roman"/>
          <w:sz w:val="24"/>
          <w:szCs w:val="24"/>
        </w:rPr>
        <w:t>xperiential learning and learning environments</w:t>
      </w:r>
      <w:r>
        <w:rPr>
          <w:rFonts w:ascii="Times New Roman" w:hAnsi="Times New Roman" w:cs="Times New Roman"/>
          <w:sz w:val="24"/>
          <w:szCs w:val="24"/>
        </w:rPr>
        <w:t xml:space="preserve"> (</w:t>
      </w:r>
      <w:r w:rsidRPr="00641BB1">
        <w:rPr>
          <w:rFonts w:ascii="Times New Roman" w:hAnsi="Times New Roman" w:cs="Times New Roman"/>
          <w:sz w:val="24"/>
          <w:szCs w:val="24"/>
        </w:rPr>
        <w:t>Huerta-Wong</w:t>
      </w:r>
      <w:r>
        <w:rPr>
          <w:rFonts w:ascii="Times New Roman" w:hAnsi="Times New Roman" w:cs="Times New Roman"/>
          <w:sz w:val="24"/>
          <w:szCs w:val="24"/>
        </w:rPr>
        <w:t xml:space="preserve"> </w:t>
      </w:r>
      <w:r w:rsidRPr="00641BB1">
        <w:rPr>
          <w:rFonts w:ascii="Times New Roman" w:hAnsi="Times New Roman" w:cs="Times New Roman"/>
          <w:sz w:val="24"/>
          <w:szCs w:val="24"/>
        </w:rPr>
        <w:t xml:space="preserve">&amp; </w:t>
      </w:r>
      <w:proofErr w:type="spellStart"/>
      <w:r w:rsidRPr="00641BB1">
        <w:rPr>
          <w:rFonts w:ascii="Times New Roman" w:hAnsi="Times New Roman" w:cs="Times New Roman"/>
          <w:sz w:val="24"/>
          <w:szCs w:val="24"/>
        </w:rPr>
        <w:t>Schoech</w:t>
      </w:r>
      <w:proofErr w:type="spellEnd"/>
      <w:r w:rsidRPr="00641BB1">
        <w:rPr>
          <w:rFonts w:ascii="Times New Roman" w:hAnsi="Times New Roman" w:cs="Times New Roman"/>
          <w:sz w:val="24"/>
          <w:szCs w:val="24"/>
        </w:rPr>
        <w:t>, 2010).</w:t>
      </w:r>
    </w:p>
    <w:p w:rsidR="0088005D" w:rsidRPr="000B71FE" w:rsidRDefault="0088005D" w:rsidP="0088005D">
      <w:pPr>
        <w:spacing w:after="0" w:line="480" w:lineRule="auto"/>
        <w:jc w:val="center"/>
        <w:rPr>
          <w:rFonts w:ascii="Times New Roman" w:eastAsia="Times New Roman" w:hAnsi="Times New Roman" w:cs="Times New Roman"/>
          <w:b/>
          <w:color w:val="000000"/>
          <w:sz w:val="24"/>
          <w:szCs w:val="24"/>
          <w:lang w:val="en-US"/>
        </w:rPr>
      </w:pPr>
      <w:r w:rsidRPr="001A39C9">
        <w:rPr>
          <w:rFonts w:ascii="Times New Roman" w:eastAsia="Times New Roman" w:hAnsi="Times New Roman" w:cs="Times New Roman"/>
          <w:b/>
          <w:color w:val="000000"/>
          <w:sz w:val="24"/>
          <w:szCs w:val="24"/>
        </w:rPr>
        <w:t>Introduction</w:t>
      </w:r>
    </w:p>
    <w:p w:rsidR="0088005D" w:rsidRPr="001A39C9" w:rsidRDefault="0088005D" w:rsidP="0088005D">
      <w:pPr>
        <w:spacing w:line="480" w:lineRule="auto"/>
        <w:ind w:firstLine="720"/>
        <w:rPr>
          <w:rFonts w:ascii="Times New Roman" w:hAnsi="Times New Roman" w:cs="Times New Roman"/>
          <w:sz w:val="24"/>
          <w:szCs w:val="24"/>
        </w:rPr>
      </w:pPr>
      <w:r w:rsidRPr="001A39C9">
        <w:rPr>
          <w:rFonts w:ascii="Times New Roman" w:hAnsi="Times New Roman" w:cs="Times New Roman"/>
          <w:sz w:val="24"/>
          <w:szCs w:val="24"/>
          <w:lang w:val="en-US"/>
        </w:rPr>
        <w:t xml:space="preserve">Social work education is creating a certain residence of variables within the online platform of learning. Numerous investments are channeled towards facilitating innovative teaching technology to enable access to quality </w:t>
      </w:r>
      <w:r>
        <w:rPr>
          <w:rFonts w:ascii="Times New Roman" w:hAnsi="Times New Roman" w:cs="Times New Roman"/>
          <w:sz w:val="24"/>
          <w:szCs w:val="24"/>
          <w:lang w:val="en-US"/>
        </w:rPr>
        <w:t xml:space="preserve">distance program </w:t>
      </w:r>
      <w:r w:rsidRPr="00791B67">
        <w:rPr>
          <w:rFonts w:ascii="Times New Roman" w:hAnsi="Times New Roman" w:cs="Times New Roman"/>
          <w:sz w:val="24"/>
          <w:szCs w:val="24"/>
          <w:lang w:val="en-US"/>
        </w:rPr>
        <w:t>education</w:t>
      </w:r>
      <w:r w:rsidRPr="001A39C9">
        <w:rPr>
          <w:rFonts w:ascii="Times New Roman" w:hAnsi="Times New Roman" w:cs="Times New Roman"/>
          <w:sz w:val="24"/>
          <w:szCs w:val="24"/>
          <w:lang w:val="en-US"/>
        </w:rPr>
        <w:t xml:space="preserve">. </w:t>
      </w:r>
      <w:r w:rsidRPr="001A39C9">
        <w:rPr>
          <w:rFonts w:ascii="Times New Roman" w:hAnsi="Times New Roman" w:cs="Times New Roman"/>
          <w:color w:val="222222"/>
          <w:sz w:val="24"/>
          <w:szCs w:val="24"/>
          <w:shd w:val="clear" w:color="auto" w:fill="FFFFFF"/>
        </w:rPr>
        <w:t>Webber</w:t>
      </w:r>
      <w:r w:rsidRPr="001A39C9">
        <w:rPr>
          <w:rFonts w:ascii="Times New Roman" w:hAnsi="Times New Roman" w:cs="Times New Roman"/>
          <w:sz w:val="24"/>
          <w:szCs w:val="24"/>
        </w:rPr>
        <w:t xml:space="preserve"> et al. </w:t>
      </w:r>
      <w:r w:rsidRPr="001A39C9">
        <w:rPr>
          <w:rFonts w:ascii="Times New Roman" w:hAnsi="Times New Roman" w:cs="Times New Roman"/>
          <w:color w:val="222222"/>
          <w:sz w:val="24"/>
          <w:szCs w:val="24"/>
          <w:shd w:val="clear" w:color="auto" w:fill="FFFFFF"/>
        </w:rPr>
        <w:t xml:space="preserve">(2010) </w:t>
      </w:r>
      <w:r w:rsidRPr="001A39C9">
        <w:rPr>
          <w:rFonts w:ascii="Times New Roman" w:hAnsi="Times New Roman" w:cs="Times New Roman"/>
          <w:sz w:val="24"/>
          <w:szCs w:val="24"/>
          <w:lang w:val="en-US"/>
        </w:rPr>
        <w:t>posit that the most common peda</w:t>
      </w:r>
      <w:r>
        <w:rPr>
          <w:rFonts w:ascii="Times New Roman" w:hAnsi="Times New Roman" w:cs="Times New Roman"/>
          <w:sz w:val="24"/>
          <w:szCs w:val="24"/>
          <w:lang w:val="en-US"/>
        </w:rPr>
        <w:t>gogic</w:t>
      </w:r>
      <w:r w:rsidRPr="001A39C9">
        <w:rPr>
          <w:rFonts w:ascii="Times New Roman" w:hAnsi="Times New Roman" w:cs="Times New Roman"/>
          <w:sz w:val="24"/>
          <w:szCs w:val="24"/>
          <w:lang w:val="en-US"/>
        </w:rPr>
        <w:t xml:space="preserve"> tactics that are subsumed under the umbrella of distance learning are the software-oriented programmed instructions. The application of innovative forms learning and teaching is widely taking shape even without a proper rubric of effectiveness in offering professional social work education. The graduate courses in social are anticipated to yield outstanding improvements towards the attitude, skills, and knowledge of students. The empirical residences which act as the primary foundations associated with effect</w:t>
      </w:r>
      <w:r>
        <w:rPr>
          <w:rFonts w:ascii="Times New Roman" w:hAnsi="Times New Roman" w:cs="Times New Roman"/>
          <w:sz w:val="24"/>
          <w:szCs w:val="24"/>
          <w:lang w:val="en-US"/>
        </w:rPr>
        <w:t>iveness of social work learning</w:t>
      </w:r>
      <w:r w:rsidRPr="001A39C9">
        <w:rPr>
          <w:rFonts w:ascii="Times New Roman" w:hAnsi="Times New Roman" w:cs="Times New Roman"/>
          <w:sz w:val="24"/>
          <w:szCs w:val="24"/>
          <w:lang w:val="en-US"/>
        </w:rPr>
        <w:t xml:space="preserve"> are considered to be very scarce. Effectiveness, in this case, refers to impact or the </w:t>
      </w:r>
      <w:r w:rsidRPr="001A39C9">
        <w:rPr>
          <w:rFonts w:ascii="Times New Roman" w:hAnsi="Times New Roman" w:cs="Times New Roman"/>
          <w:sz w:val="24"/>
          <w:szCs w:val="24"/>
          <w:lang w:val="en-US"/>
        </w:rPr>
        <w:lastRenderedPageBreak/>
        <w:t xml:space="preserve">outcome that emerge as a result of the changes that they systems and bodies involved in managing the online learning or distance learning programs implement. </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The world is currently experiencing rapid development in the </w:t>
      </w:r>
      <w:r>
        <w:rPr>
          <w:rFonts w:ascii="Times New Roman" w:hAnsi="Times New Roman" w:cs="Times New Roman"/>
          <w:sz w:val="24"/>
          <w:szCs w:val="24"/>
          <w:lang w:val="en-US"/>
        </w:rPr>
        <w:t>informational sector</w:t>
      </w:r>
      <w:r w:rsidRPr="001A39C9">
        <w:rPr>
          <w:rFonts w:ascii="Times New Roman" w:hAnsi="Times New Roman" w:cs="Times New Roman"/>
          <w:sz w:val="24"/>
          <w:szCs w:val="24"/>
          <w:lang w:val="en-US"/>
        </w:rPr>
        <w:t xml:space="preserve"> and technology. As a result, online instructions come to be the most preferred mode of imparting knowledge through learning and teaching. Online teaching and learning have emerged as a substantial substitute for traditional classroom learning. Many students’ world over today is enrolling at the college level to institutions that are accredited to offer distance education course materials and learning opportunities. Compelling studies show that most of the students enrolling under distance learning programs are undergraduates’ level. Consequentially, many of the institutions that provide online education major in internet courses through the application of synchronous computer aided instructions. This is commonly referred to as online courses. Synchronous online classes are scheduled to take place in such a manner that </w:t>
      </w:r>
      <w:r>
        <w:rPr>
          <w:rFonts w:ascii="Times New Roman" w:hAnsi="Times New Roman" w:cs="Times New Roman"/>
          <w:sz w:val="24"/>
          <w:szCs w:val="24"/>
          <w:lang w:val="en-US"/>
        </w:rPr>
        <w:t>every student can be online simultaneously</w:t>
      </w:r>
      <w:r w:rsidRPr="001A39C9">
        <w:rPr>
          <w:rFonts w:ascii="Times New Roman" w:hAnsi="Times New Roman" w:cs="Times New Roman"/>
          <w:sz w:val="24"/>
          <w:szCs w:val="24"/>
          <w:lang w:val="en-US"/>
        </w:rPr>
        <w:t xml:space="preserve">. Furthermore, students can communicate with one another at the same time. Some distance accredited teaching institutions offer asynchronous online classes. </w:t>
      </w:r>
      <w:proofErr w:type="spellStart"/>
      <w:r w:rsidRPr="001A39C9">
        <w:rPr>
          <w:rFonts w:ascii="Times New Roman" w:hAnsi="Times New Roman" w:cs="Times New Roman"/>
          <w:sz w:val="24"/>
          <w:szCs w:val="24"/>
          <w:lang w:val="en-US"/>
        </w:rPr>
        <w:t>Tallent</w:t>
      </w:r>
      <w:proofErr w:type="spellEnd"/>
      <w:r w:rsidRPr="001A39C9">
        <w:rPr>
          <w:rFonts w:ascii="Times New Roman" w:hAnsi="Times New Roman" w:cs="Times New Roman"/>
          <w:sz w:val="24"/>
          <w:szCs w:val="24"/>
          <w:lang w:val="en-US"/>
        </w:rPr>
        <w:t xml:space="preserve">-Runnels et al. (2006) posit that </w:t>
      </w:r>
      <w:r>
        <w:rPr>
          <w:rFonts w:ascii="Times New Roman" w:hAnsi="Times New Roman" w:cs="Times New Roman"/>
          <w:sz w:val="24"/>
          <w:szCs w:val="24"/>
          <w:lang w:val="en-US"/>
        </w:rPr>
        <w:t>asynchronous</w:t>
      </w:r>
      <w:r w:rsidRPr="001A39C9">
        <w:rPr>
          <w:rFonts w:ascii="Times New Roman" w:hAnsi="Times New Roman" w:cs="Times New Roman"/>
          <w:sz w:val="24"/>
          <w:szCs w:val="24"/>
          <w:lang w:val="en-US"/>
        </w:rPr>
        <w:t xml:space="preserve"> online classes refer to a distant learning platform where the students can log into a virtual classroom and take their respective courses even if no one else is logged in at the same time. </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Web-oriented education mainly uses communication technologies and internet impart knowledge. Communication technologies come in varied ranges from using the internet as a primary research tool and reference source to participating in online classes. In other circumstances, the internet also serves as a supplementary tool; for instance, the use of a website to pass an important message or instructions to the learners who are in tradit</w:t>
      </w:r>
      <w:r>
        <w:rPr>
          <w:rFonts w:ascii="Times New Roman" w:hAnsi="Times New Roman" w:cs="Times New Roman"/>
          <w:sz w:val="24"/>
          <w:szCs w:val="24"/>
          <w:lang w:val="en-US"/>
        </w:rPr>
        <w:t xml:space="preserve">ional classrooms. According to </w:t>
      </w:r>
      <w:proofErr w:type="spellStart"/>
      <w:r w:rsidRPr="001A39C9">
        <w:rPr>
          <w:rFonts w:ascii="Times New Roman" w:hAnsi="Times New Roman" w:cs="Times New Roman"/>
          <w:sz w:val="24"/>
          <w:szCs w:val="24"/>
          <w:lang w:val="en-US"/>
        </w:rPr>
        <w:t>Tallent</w:t>
      </w:r>
      <w:proofErr w:type="spellEnd"/>
      <w:r w:rsidRPr="001A39C9">
        <w:rPr>
          <w:rFonts w:ascii="Times New Roman" w:hAnsi="Times New Roman" w:cs="Times New Roman"/>
          <w:sz w:val="24"/>
          <w:szCs w:val="24"/>
          <w:lang w:val="en-US"/>
        </w:rPr>
        <w:t xml:space="preserve">-Runnels et al. </w:t>
      </w:r>
      <w:r>
        <w:rPr>
          <w:rFonts w:ascii="Times New Roman" w:hAnsi="Times New Roman" w:cs="Times New Roman"/>
          <w:sz w:val="24"/>
          <w:szCs w:val="24"/>
          <w:lang w:val="en-US"/>
        </w:rPr>
        <w:t>(</w:t>
      </w:r>
      <w:r w:rsidRPr="001A39C9">
        <w:rPr>
          <w:rFonts w:ascii="Times New Roman" w:hAnsi="Times New Roman" w:cs="Times New Roman"/>
          <w:sz w:val="24"/>
          <w:szCs w:val="24"/>
          <w:lang w:val="en-US"/>
        </w:rPr>
        <w:t>2006)</w:t>
      </w:r>
      <w:r>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online classes solely take place on the internet. </w:t>
      </w:r>
      <w:r w:rsidRPr="001A39C9">
        <w:rPr>
          <w:rFonts w:ascii="Times New Roman" w:hAnsi="Times New Roman" w:cs="Times New Roman"/>
          <w:sz w:val="24"/>
          <w:szCs w:val="24"/>
          <w:lang w:val="en-US"/>
        </w:rPr>
        <w:lastRenderedPageBreak/>
        <w:t xml:space="preserve">Online classes can involve hybrid or blended courses. Hybrid classes are those classes that incorporate both traditional faces to face components of learning with the online components of learning. Students who are enrolled to take courses while not present in the classroom or a virtual classroom are best described as distant learners. These modes of learning can be </w:t>
      </w:r>
      <w:r>
        <w:rPr>
          <w:rFonts w:ascii="Times New Roman" w:hAnsi="Times New Roman" w:cs="Times New Roman"/>
          <w:sz w:val="24"/>
          <w:szCs w:val="24"/>
          <w:lang w:val="en-US"/>
        </w:rPr>
        <w:t>realized</w:t>
      </w:r>
      <w:r w:rsidRPr="001A39C9">
        <w:rPr>
          <w:rFonts w:ascii="Times New Roman" w:hAnsi="Times New Roman" w:cs="Times New Roman"/>
          <w:sz w:val="24"/>
          <w:szCs w:val="24"/>
          <w:lang w:val="en-US"/>
        </w:rPr>
        <w:t xml:space="preserve"> through the </w:t>
      </w:r>
      <w:r>
        <w:rPr>
          <w:rFonts w:ascii="Times New Roman" w:hAnsi="Times New Roman" w:cs="Times New Roman"/>
          <w:sz w:val="24"/>
          <w:szCs w:val="24"/>
          <w:lang w:val="en-US"/>
        </w:rPr>
        <w:t>application of</w:t>
      </w:r>
      <w:r w:rsidRPr="001A39C9">
        <w:rPr>
          <w:rFonts w:ascii="Times New Roman" w:hAnsi="Times New Roman" w:cs="Times New Roman"/>
          <w:sz w:val="24"/>
          <w:szCs w:val="24"/>
          <w:lang w:val="en-US"/>
        </w:rPr>
        <w:t xml:space="preserve"> internet television, courses using videotapes, or</w:t>
      </w:r>
      <w:r>
        <w:rPr>
          <w:rFonts w:ascii="Times New Roman" w:hAnsi="Times New Roman" w:cs="Times New Roman"/>
          <w:sz w:val="24"/>
          <w:szCs w:val="24"/>
          <w:lang w:val="en-US"/>
        </w:rPr>
        <w:t xml:space="preserve"> correspondence. </w:t>
      </w:r>
      <w:r w:rsidRPr="001A39C9">
        <w:rPr>
          <w:rFonts w:ascii="Times New Roman" w:hAnsi="Times New Roman" w:cs="Times New Roman"/>
          <w:sz w:val="24"/>
          <w:szCs w:val="24"/>
          <w:lang w:val="en-US"/>
        </w:rPr>
        <w:t xml:space="preserve">E-learning is a learning technique that is electrically controlled through the transactions of software. </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Distance learning or online classes have been on the rise in the US approximately by 33 percent per year. While online </w:t>
      </w:r>
      <w:r w:rsidR="00000436" w:rsidRPr="001A39C9">
        <w:rPr>
          <w:rFonts w:ascii="Times New Roman" w:hAnsi="Times New Roman" w:cs="Times New Roman"/>
          <w:sz w:val="24"/>
          <w:szCs w:val="24"/>
          <w:lang w:val="en-US"/>
        </w:rPr>
        <w:t xml:space="preserve">learning </w:t>
      </w:r>
      <w:r w:rsidR="00000436">
        <w:rPr>
          <w:rFonts w:ascii="Times New Roman" w:hAnsi="Times New Roman" w:cs="Times New Roman"/>
          <w:sz w:val="24"/>
          <w:szCs w:val="24"/>
          <w:lang w:val="en-US"/>
        </w:rPr>
        <w:t>and</w:t>
      </w:r>
      <w:r>
        <w:rPr>
          <w:rFonts w:ascii="Times New Roman" w:hAnsi="Times New Roman" w:cs="Times New Roman"/>
          <w:sz w:val="24"/>
          <w:szCs w:val="24"/>
          <w:lang w:val="en-US"/>
        </w:rPr>
        <w:t xml:space="preserve"> instruction </w:t>
      </w:r>
      <w:r w:rsidRPr="001A39C9">
        <w:rPr>
          <w:rFonts w:ascii="Times New Roman" w:hAnsi="Times New Roman" w:cs="Times New Roman"/>
          <w:sz w:val="24"/>
          <w:szCs w:val="24"/>
          <w:lang w:val="en-US"/>
        </w:rPr>
        <w:t xml:space="preserve">comprise a </w:t>
      </w:r>
      <w:r>
        <w:rPr>
          <w:rFonts w:ascii="Times New Roman" w:hAnsi="Times New Roman" w:cs="Times New Roman"/>
          <w:sz w:val="24"/>
          <w:szCs w:val="24"/>
          <w:lang w:val="en-US"/>
        </w:rPr>
        <w:t>considerably</w:t>
      </w:r>
      <w:r w:rsidRPr="001A39C9">
        <w:rPr>
          <w:rFonts w:ascii="Times New Roman" w:hAnsi="Times New Roman" w:cs="Times New Roman"/>
          <w:sz w:val="24"/>
          <w:szCs w:val="24"/>
          <w:lang w:val="en-US"/>
        </w:rPr>
        <w:t xml:space="preserve"> new phase in academic researches, with the current rise in the </w:t>
      </w:r>
      <w:r>
        <w:rPr>
          <w:rFonts w:ascii="Times New Roman" w:hAnsi="Times New Roman" w:cs="Times New Roman"/>
          <w:sz w:val="24"/>
          <w:szCs w:val="24"/>
          <w:lang w:val="en-US"/>
        </w:rPr>
        <w:t>incorporation of</w:t>
      </w:r>
      <w:r w:rsidRPr="001A39C9">
        <w:rPr>
          <w:rFonts w:ascii="Times New Roman" w:hAnsi="Times New Roman" w:cs="Times New Roman"/>
          <w:sz w:val="24"/>
          <w:szCs w:val="24"/>
          <w:lang w:val="en-US"/>
        </w:rPr>
        <w:t xml:space="preserve"> internet </w:t>
      </w:r>
      <w:r>
        <w:rPr>
          <w:rFonts w:ascii="Times New Roman" w:hAnsi="Times New Roman" w:cs="Times New Roman"/>
          <w:sz w:val="24"/>
          <w:szCs w:val="24"/>
          <w:lang w:val="en-US"/>
        </w:rPr>
        <w:t>in</w:t>
      </w:r>
      <w:r w:rsidRPr="001A39C9">
        <w:rPr>
          <w:rFonts w:ascii="Times New Roman" w:hAnsi="Times New Roman" w:cs="Times New Roman"/>
          <w:sz w:val="24"/>
          <w:szCs w:val="24"/>
          <w:lang w:val="en-US"/>
        </w:rPr>
        <w:t xml:space="preserve"> planning and instruction purposes, proper evaluation of research material is required to provide an effective online learning environment</w:t>
      </w:r>
      <w:r w:rsidR="00000436">
        <w:rPr>
          <w:rFonts w:ascii="Times New Roman" w:hAnsi="Times New Roman" w:cs="Times New Roman"/>
          <w:sz w:val="24"/>
          <w:szCs w:val="24"/>
          <w:lang w:val="en-US"/>
        </w:rPr>
        <w:t>.</w:t>
      </w:r>
      <w:r w:rsidRPr="001A39C9">
        <w:rPr>
          <w:rFonts w:ascii="Times New Roman" w:hAnsi="Times New Roman" w:cs="Times New Roman"/>
          <w:sz w:val="24"/>
          <w:szCs w:val="24"/>
        </w:rPr>
        <w:t xml:space="preserve"> </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Social work educators have identified the </w:t>
      </w:r>
      <w:r>
        <w:rPr>
          <w:rFonts w:ascii="Times New Roman" w:hAnsi="Times New Roman" w:cs="Times New Roman"/>
          <w:sz w:val="24"/>
          <w:szCs w:val="24"/>
          <w:lang w:val="en-US"/>
        </w:rPr>
        <w:t>on-campus</w:t>
      </w:r>
      <w:r w:rsidRPr="001A39C9">
        <w:rPr>
          <w:rFonts w:ascii="Times New Roman" w:hAnsi="Times New Roman" w:cs="Times New Roman"/>
          <w:sz w:val="24"/>
          <w:szCs w:val="24"/>
          <w:lang w:val="en-US"/>
        </w:rPr>
        <w:t xml:space="preserve"> as a mutually beneficial </w:t>
      </w:r>
      <w:r>
        <w:rPr>
          <w:rFonts w:ascii="Times New Roman" w:hAnsi="Times New Roman" w:cs="Times New Roman"/>
          <w:sz w:val="24"/>
          <w:szCs w:val="24"/>
          <w:lang w:val="en-US"/>
        </w:rPr>
        <w:t>model</w:t>
      </w:r>
      <w:r w:rsidRPr="001A39C9">
        <w:rPr>
          <w:rFonts w:ascii="Times New Roman" w:hAnsi="Times New Roman" w:cs="Times New Roman"/>
          <w:sz w:val="24"/>
          <w:szCs w:val="24"/>
          <w:lang w:val="en-US"/>
        </w:rPr>
        <w:t xml:space="preserve"> where the </w:t>
      </w:r>
      <w:r>
        <w:rPr>
          <w:rFonts w:ascii="Times New Roman" w:hAnsi="Times New Roman" w:cs="Times New Roman"/>
          <w:sz w:val="24"/>
          <w:szCs w:val="24"/>
          <w:lang w:val="en-US"/>
        </w:rPr>
        <w:t>instructor’s</w:t>
      </w:r>
      <w:r w:rsidRPr="001A39C9">
        <w:rPr>
          <w:rFonts w:ascii="Times New Roman" w:hAnsi="Times New Roman" w:cs="Times New Roman"/>
          <w:sz w:val="24"/>
          <w:szCs w:val="24"/>
          <w:lang w:val="en-US"/>
        </w:rPr>
        <w:t xml:space="preserve"> main duty is to arbitrate interaction between course material and the learners. This demonstrates that way in which students’ bond is significant in determining the students’ scope of achieving productive learning. The students achieve depict such a mutual benefit through the application of dialect discourse, course design sharing, and data. Moreover, the students can also make use of </w:t>
      </w:r>
      <w:r>
        <w:rPr>
          <w:rFonts w:ascii="Times New Roman" w:hAnsi="Times New Roman" w:cs="Times New Roman"/>
          <w:sz w:val="24"/>
          <w:szCs w:val="24"/>
          <w:lang w:val="en-US"/>
        </w:rPr>
        <w:t>age</w:t>
      </w:r>
      <w:r w:rsidRPr="001A39C9">
        <w:rPr>
          <w:rFonts w:ascii="Times New Roman" w:hAnsi="Times New Roman" w:cs="Times New Roman"/>
          <w:sz w:val="24"/>
          <w:szCs w:val="24"/>
          <w:lang w:val="en-US"/>
        </w:rPr>
        <w:t xml:space="preserve"> group feedback and authorization of discussions in areas of limited research pieces of literature to enhance their learning. Ouellette et al. (2006) argue that the incorporation of modern tec</w:t>
      </w:r>
      <w:r>
        <w:rPr>
          <w:rFonts w:ascii="Times New Roman" w:hAnsi="Times New Roman" w:cs="Times New Roman"/>
          <w:sz w:val="24"/>
          <w:szCs w:val="24"/>
          <w:lang w:val="en-US"/>
        </w:rPr>
        <w:t>hnology in social work learning</w:t>
      </w:r>
      <w:r w:rsidRPr="001A39C9">
        <w:rPr>
          <w:rFonts w:ascii="Times New Roman" w:hAnsi="Times New Roman" w:cs="Times New Roman"/>
          <w:sz w:val="24"/>
          <w:szCs w:val="24"/>
          <w:lang w:val="en-US"/>
        </w:rPr>
        <w:t xml:space="preserve"> has</w:t>
      </w:r>
      <w:r>
        <w:rPr>
          <w:rFonts w:ascii="Times New Roman" w:hAnsi="Times New Roman" w:cs="Times New Roman"/>
          <w:sz w:val="24"/>
          <w:szCs w:val="24"/>
          <w:lang w:val="en-US"/>
        </w:rPr>
        <w:t xml:space="preserve"> drastically</w:t>
      </w:r>
      <w:r w:rsidRPr="001A39C9">
        <w:rPr>
          <w:rFonts w:ascii="Times New Roman" w:hAnsi="Times New Roman" w:cs="Times New Roman"/>
          <w:sz w:val="24"/>
          <w:szCs w:val="24"/>
          <w:lang w:val="en-US"/>
        </w:rPr>
        <w:t xml:space="preserve"> increased in the recent past.</w:t>
      </w:r>
    </w:p>
    <w:p w:rsidR="0088005D" w:rsidRPr="001A39C9" w:rsidRDefault="0088005D" w:rsidP="0088005D">
      <w:pPr>
        <w:spacing w:line="480" w:lineRule="auto"/>
        <w:ind w:firstLine="720"/>
        <w:rPr>
          <w:rFonts w:ascii="Times New Roman" w:hAnsi="Times New Roman" w:cs="Times New Roman"/>
          <w:sz w:val="24"/>
          <w:szCs w:val="24"/>
        </w:rPr>
      </w:pPr>
      <w:r w:rsidRPr="001A39C9">
        <w:rPr>
          <w:rFonts w:ascii="Times New Roman" w:hAnsi="Times New Roman" w:cs="Times New Roman"/>
          <w:sz w:val="24"/>
          <w:szCs w:val="24"/>
          <w:lang w:val="en-US"/>
        </w:rPr>
        <w:t>Distance learning is among the advantageous learning method of the 21st century due to modernization of the technologies (</w:t>
      </w:r>
      <w:proofErr w:type="spellStart"/>
      <w:r w:rsidRPr="001A39C9">
        <w:rPr>
          <w:rFonts w:ascii="Times New Roman" w:hAnsi="Times New Roman" w:cs="Times New Roman"/>
          <w:color w:val="222222"/>
          <w:sz w:val="24"/>
          <w:szCs w:val="24"/>
          <w:shd w:val="clear" w:color="auto" w:fill="FFFFFF"/>
        </w:rPr>
        <w:t>Ligon</w:t>
      </w:r>
      <w:proofErr w:type="spellEnd"/>
      <w:r>
        <w:rPr>
          <w:rFonts w:ascii="Times New Roman" w:hAnsi="Times New Roman" w:cs="Times New Roman"/>
          <w:sz w:val="24"/>
          <w:szCs w:val="24"/>
        </w:rPr>
        <w:t xml:space="preserve"> et al., </w:t>
      </w:r>
      <w:r w:rsidRPr="001A39C9">
        <w:rPr>
          <w:rFonts w:ascii="Times New Roman" w:hAnsi="Times New Roman" w:cs="Times New Roman"/>
          <w:color w:val="222222"/>
          <w:sz w:val="24"/>
          <w:szCs w:val="24"/>
          <w:shd w:val="clear" w:color="auto" w:fill="FFFFFF"/>
        </w:rPr>
        <w:t>1999)</w:t>
      </w:r>
      <w:r w:rsidRPr="001A39C9">
        <w:rPr>
          <w:rFonts w:ascii="Times New Roman" w:hAnsi="Times New Roman" w:cs="Times New Roman"/>
          <w:sz w:val="24"/>
          <w:szCs w:val="24"/>
          <w:lang w:val="en-US"/>
        </w:rPr>
        <w:t xml:space="preserve">. For instructors, there is no need to travel a long distance to meet students at a common point of learning. Additionally, the instructor is not </w:t>
      </w:r>
      <w:r w:rsidRPr="001A39C9">
        <w:rPr>
          <w:rFonts w:ascii="Times New Roman" w:hAnsi="Times New Roman" w:cs="Times New Roman"/>
          <w:sz w:val="24"/>
          <w:szCs w:val="24"/>
          <w:lang w:val="en-US"/>
        </w:rPr>
        <w:lastRenderedPageBreak/>
        <w:t>limited to some students he or she can handle per session like in the case of a traditional classroom. Online learning is beneficial to students who come from remote areas as they can access the main campus teachers without much struggle (Thyer et al.</w:t>
      </w:r>
      <w:r>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1997). Technological advancement has made it possible for students to gain much from online learning. This has sparked many academic circles to embrace the approach widely. </w:t>
      </w:r>
      <w:r>
        <w:rPr>
          <w:rFonts w:ascii="Times New Roman" w:hAnsi="Times New Roman" w:cs="Times New Roman"/>
          <w:sz w:val="24"/>
          <w:szCs w:val="24"/>
          <w:lang w:val="en-US"/>
        </w:rPr>
        <w:t>Online learning</w:t>
      </w:r>
      <w:r w:rsidRPr="001A39C9">
        <w:rPr>
          <w:rFonts w:ascii="Times New Roman" w:hAnsi="Times New Roman" w:cs="Times New Roman"/>
          <w:sz w:val="24"/>
          <w:szCs w:val="24"/>
          <w:lang w:val="en-US"/>
        </w:rPr>
        <w:t xml:space="preserve"> has been available for social work education for more than ten years now. As a consequence, distance learning has become a priceless commodity to both the off-campus and part-time students and even those continuing with their academic courses. For </w:t>
      </w:r>
      <w:r>
        <w:rPr>
          <w:rFonts w:ascii="Times New Roman" w:hAnsi="Times New Roman" w:cs="Times New Roman"/>
          <w:sz w:val="24"/>
          <w:szCs w:val="24"/>
          <w:lang w:val="en-US"/>
        </w:rPr>
        <w:t>instance</w:t>
      </w:r>
      <w:r w:rsidRPr="001A39C9">
        <w:rPr>
          <w:rFonts w:ascii="Times New Roman" w:hAnsi="Times New Roman" w:cs="Times New Roman"/>
          <w:sz w:val="24"/>
          <w:szCs w:val="24"/>
          <w:lang w:val="en-US"/>
        </w:rPr>
        <w:t>, the University of Georgia School of Social work more often provides valuable courses through distance learning technology. Consequentially, the school has become an important center for teaching MSW students both locally and internationally. The previous experiments contacted by the institutions had the desire to control influences that lead to biased observation of quality MSW achievements</w:t>
      </w:r>
      <w:r w:rsidRPr="001A39C9">
        <w:rPr>
          <w:rFonts w:ascii="Times New Roman" w:hAnsi="Times New Roman" w:cs="Times New Roman"/>
          <w:color w:val="222222"/>
          <w:sz w:val="24"/>
          <w:szCs w:val="24"/>
          <w:shd w:val="clear" w:color="auto" w:fill="FFFFFF"/>
        </w:rPr>
        <w:t xml:space="preserve"> </w:t>
      </w:r>
    </w:p>
    <w:p w:rsidR="0088005D" w:rsidRPr="001A39C9" w:rsidRDefault="0088005D" w:rsidP="0088005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rPr>
        <w:t xml:space="preserve">According to </w:t>
      </w:r>
      <w:r w:rsidRPr="00AA41D8">
        <w:rPr>
          <w:rFonts w:ascii="Times New Roman" w:hAnsi="Times New Roman" w:cs="Times New Roman"/>
          <w:sz w:val="24"/>
          <w:szCs w:val="24"/>
        </w:rPr>
        <w:t>Forte &amp;</w:t>
      </w:r>
      <w:r>
        <w:rPr>
          <w:rFonts w:ascii="Times New Roman" w:hAnsi="Times New Roman" w:cs="Times New Roman"/>
          <w:sz w:val="24"/>
          <w:szCs w:val="24"/>
        </w:rPr>
        <w:t xml:space="preserve"> Root (</w:t>
      </w:r>
      <w:r w:rsidRPr="00AA41D8">
        <w:rPr>
          <w:rFonts w:ascii="Times New Roman" w:hAnsi="Times New Roman" w:cs="Times New Roman"/>
          <w:sz w:val="24"/>
          <w:szCs w:val="24"/>
        </w:rPr>
        <w:t>2011)</w:t>
      </w:r>
      <w:r>
        <w:rPr>
          <w:rFonts w:ascii="Times New Roman" w:hAnsi="Times New Roman" w:cs="Times New Roman"/>
          <w:sz w:val="24"/>
          <w:szCs w:val="24"/>
        </w:rPr>
        <w:t>, t</w:t>
      </w:r>
      <w:r w:rsidRPr="001A39C9">
        <w:rPr>
          <w:rFonts w:ascii="Times New Roman" w:hAnsi="Times New Roman" w:cs="Times New Roman"/>
          <w:sz w:val="24"/>
          <w:szCs w:val="24"/>
          <w:lang w:val="en-US"/>
        </w:rPr>
        <w:t>he most prevalent problems impacting the distance learning approach is some students find it difficult to adapt to instructional materials. Poor faculty preparation and mismatched faculty interest are also a significant problem affecting the distance learning program. More</w:t>
      </w:r>
      <w:r>
        <w:rPr>
          <w:rFonts w:ascii="Times New Roman" w:hAnsi="Times New Roman" w:cs="Times New Roman"/>
          <w:sz w:val="24"/>
          <w:szCs w:val="24"/>
          <w:lang w:val="en-US"/>
        </w:rPr>
        <w:t>o</w:t>
      </w:r>
      <w:r w:rsidRPr="001A39C9">
        <w:rPr>
          <w:rFonts w:ascii="Times New Roman" w:hAnsi="Times New Roman" w:cs="Times New Roman"/>
          <w:sz w:val="24"/>
          <w:szCs w:val="24"/>
          <w:lang w:val="en-US"/>
        </w:rPr>
        <w:t xml:space="preserve">ver, poor student adjustment, scheduling, and insufficient institutional support are also main problems implicating online learning programs. Higher Education should be smarter and more come up with appropriate mechanisms in their delivery model to control the declining number in student admissions. The cost involved in the purchasing and development of the technology used in teaching and transmission, training teachers, building studios and offering ancillary support services many scholars argue that these costs are a big challenge to the distance learning programs since they are prohibitive for the social work program or the university. Siegel et al. (1998) argue that the presence of </w:t>
      </w:r>
      <w:r w:rsidRPr="001A39C9">
        <w:rPr>
          <w:rFonts w:ascii="Times New Roman" w:hAnsi="Times New Roman" w:cs="Times New Roman"/>
          <w:sz w:val="24"/>
          <w:szCs w:val="24"/>
          <w:lang w:val="en-US"/>
        </w:rPr>
        <w:lastRenderedPageBreak/>
        <w:t xml:space="preserve">philosophical barriers also raises numerous problems to the Higher Education faculties. Distance learning is new, and it is yet to be acknowledged with great </w:t>
      </w:r>
      <w:r>
        <w:rPr>
          <w:rFonts w:ascii="Times New Roman" w:hAnsi="Times New Roman" w:cs="Times New Roman"/>
          <w:sz w:val="24"/>
          <w:szCs w:val="24"/>
          <w:lang w:val="en-US"/>
        </w:rPr>
        <w:t>excitement by most social work tutors</w:t>
      </w:r>
      <w:r w:rsidRPr="001A39C9">
        <w:rPr>
          <w:rFonts w:ascii="Times New Roman" w:hAnsi="Times New Roman" w:cs="Times New Roman"/>
          <w:sz w:val="24"/>
          <w:szCs w:val="24"/>
          <w:lang w:val="en-US"/>
        </w:rPr>
        <w:t>. More ofte</w:t>
      </w:r>
      <w:r>
        <w:rPr>
          <w:rFonts w:ascii="Times New Roman" w:hAnsi="Times New Roman" w:cs="Times New Roman"/>
          <w:sz w:val="24"/>
          <w:szCs w:val="24"/>
          <w:lang w:val="en-US"/>
        </w:rPr>
        <w:t xml:space="preserve">n it is perceived with high </w:t>
      </w:r>
      <w:r w:rsidRPr="001A39C9">
        <w:rPr>
          <w:rFonts w:ascii="Times New Roman" w:hAnsi="Times New Roman" w:cs="Times New Roman"/>
          <w:sz w:val="24"/>
          <w:szCs w:val="24"/>
          <w:lang w:val="en-US"/>
        </w:rPr>
        <w:t>caution and suspicion. However, social education has been keen on redefining this perception.</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The students who enter higher education in the US are those that have had a successful completion of high school education. The students are then awarded a certificate or diploma that certifies them to enroll with a college or university commonly referred to as the higher education studies. The States and the federal government have been key financiers to the higher education programs. However, in the recent past, tremendous changes have happened which has impacted the state's contribution to higher education. The impact has made both the federal government and States to give an equal share of resources to higher education systems. Historically, the states have provided much higher funding to post-secondary students and schools. The states usually provided 65 percent higher than the federal government. In recent years the difference has narrowed down due to the high recession which resulted in the state spending to decline. Consequentially, the investments done by the federal government grew drastically, mostly being triggered by the rise in the Pell Grant program. Pell Grant program is considered the biggest federal financier to higher education. </w:t>
      </w:r>
    </w:p>
    <w:p w:rsidR="0088005D" w:rsidRPr="001A39C9" w:rsidRDefault="0088005D" w:rsidP="0088005D">
      <w:pPr>
        <w:spacing w:line="480" w:lineRule="auto"/>
        <w:ind w:firstLine="720"/>
        <w:rPr>
          <w:rFonts w:ascii="Times New Roman" w:hAnsi="Times New Roman" w:cs="Times New Roman"/>
          <w:sz w:val="24"/>
          <w:szCs w:val="24"/>
        </w:rPr>
      </w:pPr>
      <w:r w:rsidRPr="001A39C9">
        <w:rPr>
          <w:rFonts w:ascii="Times New Roman" w:hAnsi="Times New Roman" w:cs="Times New Roman"/>
          <w:sz w:val="24"/>
          <w:szCs w:val="24"/>
          <w:lang w:val="en-US"/>
        </w:rPr>
        <w:t>The federal and states funding potential for higher education are nearly in equal measures. Furthermore, they have some stringent overlapping policy ambitions like supporting research and increasing the number of students accessing the funds. Therefore, the two bodies channel the funds in higher education via different means. In this 21</w:t>
      </w:r>
      <w:r w:rsidRPr="001A39C9">
        <w:rPr>
          <w:rFonts w:ascii="Times New Roman" w:hAnsi="Times New Roman" w:cs="Times New Roman"/>
          <w:sz w:val="24"/>
          <w:szCs w:val="24"/>
          <w:vertAlign w:val="superscript"/>
          <w:lang w:val="en-US"/>
        </w:rPr>
        <w:t>st</w:t>
      </w:r>
      <w:r w:rsidRPr="001A39C9">
        <w:rPr>
          <w:rFonts w:ascii="Times New Roman" w:hAnsi="Times New Roman" w:cs="Times New Roman"/>
          <w:sz w:val="24"/>
          <w:szCs w:val="24"/>
          <w:lang w:val="en-US"/>
        </w:rPr>
        <w:t>-century distance learning has become an integral mode of learning among many Americans</w:t>
      </w:r>
      <w:r w:rsidRPr="001A39C9">
        <w:rPr>
          <w:rFonts w:ascii="Times New Roman" w:hAnsi="Times New Roman" w:cs="Times New Roman"/>
          <w:color w:val="222222"/>
          <w:sz w:val="24"/>
          <w:szCs w:val="24"/>
          <w:shd w:val="clear" w:color="auto" w:fill="FFFFFF"/>
        </w:rPr>
        <w:t xml:space="preserve"> (</w:t>
      </w:r>
      <w:proofErr w:type="spellStart"/>
      <w:r w:rsidRPr="001A39C9">
        <w:rPr>
          <w:rFonts w:ascii="Times New Roman" w:hAnsi="Times New Roman" w:cs="Times New Roman"/>
          <w:color w:val="222222"/>
          <w:sz w:val="24"/>
          <w:szCs w:val="24"/>
          <w:shd w:val="clear" w:color="auto" w:fill="FFFFFF"/>
        </w:rPr>
        <w:t>Westhuis</w:t>
      </w:r>
      <w:proofErr w:type="spellEnd"/>
      <w:r w:rsidRPr="001A39C9">
        <w:rPr>
          <w:rFonts w:ascii="Times New Roman" w:hAnsi="Times New Roman" w:cs="Times New Roman"/>
          <w:sz w:val="24"/>
          <w:szCs w:val="24"/>
        </w:rPr>
        <w:t xml:space="preserve"> et al.</w:t>
      </w:r>
      <w:r>
        <w:rPr>
          <w:rFonts w:ascii="Times New Roman" w:hAnsi="Times New Roman" w:cs="Times New Roman"/>
          <w:sz w:val="24"/>
          <w:szCs w:val="24"/>
        </w:rPr>
        <w:t>,</w:t>
      </w:r>
      <w:r w:rsidRPr="001A39C9">
        <w:rPr>
          <w:rFonts w:ascii="Times New Roman" w:hAnsi="Times New Roman" w:cs="Times New Roman"/>
          <w:sz w:val="24"/>
          <w:szCs w:val="24"/>
        </w:rPr>
        <w:t xml:space="preserve"> </w:t>
      </w:r>
      <w:r w:rsidRPr="001A39C9">
        <w:rPr>
          <w:rFonts w:ascii="Times New Roman" w:hAnsi="Times New Roman" w:cs="Times New Roman"/>
          <w:color w:val="222222"/>
          <w:sz w:val="24"/>
          <w:szCs w:val="24"/>
          <w:shd w:val="clear" w:color="auto" w:fill="FFFFFF"/>
        </w:rPr>
        <w:t>2006). Due to this fact,</w:t>
      </w:r>
      <w:r w:rsidRPr="001A39C9">
        <w:rPr>
          <w:rFonts w:ascii="Times New Roman" w:hAnsi="Times New Roman" w:cs="Times New Roman"/>
          <w:sz w:val="24"/>
          <w:szCs w:val="24"/>
          <w:lang w:val="en-US"/>
        </w:rPr>
        <w:t xml:space="preserve"> the federal government basically supports individual students and particular research </w:t>
      </w:r>
      <w:r w:rsidRPr="001A39C9">
        <w:rPr>
          <w:rFonts w:ascii="Times New Roman" w:hAnsi="Times New Roman" w:cs="Times New Roman"/>
          <w:sz w:val="24"/>
          <w:szCs w:val="24"/>
          <w:lang w:val="en-US"/>
        </w:rPr>
        <w:lastRenderedPageBreak/>
        <w:t xml:space="preserve">projects which is a contrast for state funds that pay for the overall activities of higher education learning institutions. Bodies that mandated to implement policies have had numerous challenges concerning higher education funding. The debate is underway about the Pell Grant program for higher education. In a tight fiscal environment, policymakers for higher education will be expected to device some new approaches of determining how the students can achieve shared goals such as student access and financial assistance towards research projects. As a result, the sector will require extra coordination, alternative funding mechanisms, and new favorable policy reforms. Additionally, it will be prudent for the deal with the issue of implications caused by parity as well as determining the type strategical change needed so that to achieve the desired goals. </w:t>
      </w:r>
    </w:p>
    <w:p w:rsidR="0088005D" w:rsidRPr="00AF123C" w:rsidRDefault="0088005D" w:rsidP="0088005D">
      <w:pPr>
        <w:spacing w:line="480" w:lineRule="auto"/>
        <w:ind w:firstLine="720"/>
        <w:rPr>
          <w:rFonts w:ascii="Times New Roman" w:hAnsi="Times New Roman" w:cs="Times New Roman"/>
          <w:sz w:val="24"/>
          <w:szCs w:val="24"/>
          <w:lang w:val="x-none"/>
        </w:rPr>
      </w:pPr>
      <w:r w:rsidRPr="001A39C9">
        <w:rPr>
          <w:rFonts w:ascii="Times New Roman" w:hAnsi="Times New Roman" w:cs="Times New Roman"/>
          <w:sz w:val="24"/>
          <w:szCs w:val="24"/>
          <w:lang w:val="en-US"/>
        </w:rPr>
        <w:t xml:space="preserve">Three significant innovations have taken over the education sector for the past </w:t>
      </w:r>
      <w:r>
        <w:rPr>
          <w:rFonts w:ascii="Times New Roman" w:hAnsi="Times New Roman" w:cs="Times New Roman"/>
          <w:sz w:val="24"/>
          <w:szCs w:val="24"/>
          <w:lang w:val="en-US"/>
        </w:rPr>
        <w:t>twenty years</w:t>
      </w:r>
      <w:r w:rsidRPr="001A39C9">
        <w:rPr>
          <w:rFonts w:ascii="Times New Roman" w:hAnsi="Times New Roman" w:cs="Times New Roman"/>
          <w:sz w:val="24"/>
          <w:szCs w:val="24"/>
          <w:lang w:val="en-US"/>
        </w:rPr>
        <w:t xml:space="preserve">. The first innovative model is the implementation of </w:t>
      </w:r>
      <w:r>
        <w:rPr>
          <w:rFonts w:ascii="Times New Roman" w:hAnsi="Times New Roman" w:cs="Times New Roman"/>
          <w:sz w:val="24"/>
          <w:szCs w:val="24"/>
          <w:lang w:val="en-US"/>
        </w:rPr>
        <w:t>increase in</w:t>
      </w:r>
      <w:r w:rsidRPr="001A39C9">
        <w:rPr>
          <w:rFonts w:ascii="Times New Roman" w:hAnsi="Times New Roman" w:cs="Times New Roman"/>
          <w:sz w:val="24"/>
          <w:szCs w:val="24"/>
          <w:lang w:val="en-US"/>
        </w:rPr>
        <w:t xml:space="preserve"> stakes testing</w:t>
      </w:r>
      <w:r w:rsidRPr="001A39C9">
        <w:rPr>
          <w:rFonts w:ascii="Times New Roman" w:hAnsi="Times New Roman" w:cs="Times New Roman"/>
          <w:sz w:val="24"/>
          <w:szCs w:val="24"/>
        </w:rPr>
        <w:t xml:space="preserve"> (</w:t>
      </w:r>
      <w:r w:rsidRPr="001A39C9">
        <w:rPr>
          <w:rFonts w:ascii="Times New Roman" w:hAnsi="Times New Roman" w:cs="Times New Roman"/>
          <w:sz w:val="24"/>
          <w:szCs w:val="24"/>
          <w:lang w:val="en-US"/>
        </w:rPr>
        <w:t xml:space="preserve">Royse, 2000). In this innovative model, the educational instructors are responsible for the provisional results of their students and eventually the overall performance of the students. This is done through a host of standardized, </w:t>
      </w:r>
      <w:r>
        <w:rPr>
          <w:rFonts w:ascii="Times New Roman" w:hAnsi="Times New Roman" w:cs="Times New Roman"/>
          <w:sz w:val="24"/>
          <w:szCs w:val="24"/>
          <w:lang w:val="en-US"/>
        </w:rPr>
        <w:t>countrywide</w:t>
      </w:r>
      <w:r w:rsidRPr="001A39C9">
        <w:rPr>
          <w:rFonts w:ascii="Times New Roman" w:hAnsi="Times New Roman" w:cs="Times New Roman"/>
          <w:sz w:val="24"/>
          <w:szCs w:val="24"/>
          <w:lang w:val="en-US"/>
        </w:rPr>
        <w:t xml:space="preserve"> and in special cases of </w:t>
      </w:r>
      <w:r>
        <w:rPr>
          <w:rFonts w:ascii="Times New Roman" w:hAnsi="Times New Roman" w:cs="Times New Roman"/>
          <w:sz w:val="24"/>
          <w:szCs w:val="24"/>
          <w:lang w:val="en-US"/>
        </w:rPr>
        <w:t>a series of international science and mathematics study</w:t>
      </w:r>
      <w:r w:rsidRPr="001A39C9">
        <w:rPr>
          <w:rFonts w:ascii="Times New Roman" w:hAnsi="Times New Roman" w:cs="Times New Roman"/>
          <w:sz w:val="24"/>
          <w:szCs w:val="24"/>
          <w:lang w:val="en-US"/>
        </w:rPr>
        <w:t xml:space="preserve">. These are international based exams. The second innovative model that has dominated the online learning is the </w:t>
      </w:r>
      <w:r>
        <w:rPr>
          <w:rFonts w:ascii="Times New Roman" w:hAnsi="Times New Roman" w:cs="Times New Roman"/>
          <w:sz w:val="24"/>
          <w:szCs w:val="24"/>
          <w:lang w:val="en-US"/>
        </w:rPr>
        <w:t>establishment</w:t>
      </w:r>
      <w:r w:rsidRPr="001A39C9">
        <w:rPr>
          <w:rFonts w:ascii="Times New Roman" w:hAnsi="Times New Roman" w:cs="Times New Roman"/>
          <w:sz w:val="24"/>
          <w:szCs w:val="24"/>
          <w:lang w:val="en-US"/>
        </w:rPr>
        <w:t xml:space="preserve"> </w:t>
      </w:r>
      <w:r>
        <w:rPr>
          <w:rFonts w:ascii="Times New Roman" w:hAnsi="Times New Roman" w:cs="Times New Roman"/>
          <w:sz w:val="24"/>
          <w:szCs w:val="24"/>
          <w:lang w:val="en-US"/>
        </w:rPr>
        <w:t>of</w:t>
      </w:r>
      <w:r w:rsidRPr="001A39C9">
        <w:rPr>
          <w:rFonts w:ascii="Times New Roman" w:hAnsi="Times New Roman" w:cs="Times New Roman"/>
          <w:sz w:val="24"/>
          <w:szCs w:val="24"/>
          <w:lang w:val="en-US"/>
        </w:rPr>
        <w:t xml:space="preserve"> international</w:t>
      </w:r>
      <w:r>
        <w:rPr>
          <w:rFonts w:ascii="Times New Roman" w:hAnsi="Times New Roman" w:cs="Times New Roman"/>
          <w:sz w:val="24"/>
          <w:szCs w:val="24"/>
          <w:lang w:val="en-US"/>
        </w:rPr>
        <w:t xml:space="preserve"> and national</w:t>
      </w:r>
      <w:r w:rsidRPr="001A39C9">
        <w:rPr>
          <w:rFonts w:ascii="Times New Roman" w:hAnsi="Times New Roman" w:cs="Times New Roman"/>
          <w:sz w:val="24"/>
          <w:szCs w:val="24"/>
          <w:lang w:val="en-US"/>
        </w:rPr>
        <w:t xml:space="preserve"> ranking bodies</w:t>
      </w:r>
      <w:r w:rsidRPr="00641BB1">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641BB1">
        <w:rPr>
          <w:rFonts w:ascii="Times New Roman" w:hAnsi="Times New Roman" w:cs="Times New Roman"/>
          <w:sz w:val="24"/>
          <w:szCs w:val="24"/>
        </w:rPr>
        <w:t>Hollister &amp; Kim, 2001</w:t>
      </w:r>
      <w:r>
        <w:rPr>
          <w:rFonts w:ascii="Times New Roman" w:hAnsi="Times New Roman" w:cs="Times New Roman"/>
          <w:sz w:val="24"/>
          <w:szCs w:val="24"/>
        </w:rPr>
        <w:t>)</w:t>
      </w:r>
      <w:r w:rsidRPr="001A39C9">
        <w:rPr>
          <w:rFonts w:ascii="Times New Roman" w:hAnsi="Times New Roman" w:cs="Times New Roman"/>
          <w:sz w:val="24"/>
          <w:szCs w:val="24"/>
          <w:lang w:val="en-US"/>
        </w:rPr>
        <w:t xml:space="preserve">. The types of ranking systems that are formed are tasked with informing the public about the firms, institutions, and programs that offer the best online education program in terms of performance. The third principal education innovation that has massively taken over the distance learning arena is the devising of a system that provides analysis and evaluation of the type of content being offered to the students. This is achieved through linking of mature technology to a renewed interest that determines why, how and when </w:t>
      </w:r>
      <w:r w:rsidRPr="001A39C9">
        <w:rPr>
          <w:rFonts w:ascii="Times New Roman" w:hAnsi="Times New Roman" w:cs="Times New Roman"/>
          <w:sz w:val="24"/>
          <w:szCs w:val="24"/>
          <w:lang w:val="en-US"/>
        </w:rPr>
        <w:lastRenderedPageBreak/>
        <w:t>people learn</w:t>
      </w:r>
      <w:r w:rsidRPr="009D3962">
        <w:rPr>
          <w:rFonts w:ascii="Times New Roman" w:hAnsi="Times New Roman" w:cs="Times New Roman"/>
          <w:sz w:val="24"/>
          <w:szCs w:val="24"/>
          <w:lang w:val="en-US"/>
        </w:rPr>
        <w:t xml:space="preserve"> </w:t>
      </w:r>
      <w:r>
        <w:rPr>
          <w:rFonts w:ascii="Times New Roman" w:hAnsi="Times New Roman" w:cs="Times New Roman"/>
          <w:sz w:val="24"/>
          <w:szCs w:val="24"/>
          <w:lang w:val="en-US"/>
        </w:rPr>
        <w:t>(</w:t>
      </w:r>
      <w:proofErr w:type="spellStart"/>
      <w:r w:rsidRPr="009D3962">
        <w:rPr>
          <w:rFonts w:ascii="Times New Roman" w:hAnsi="Times New Roman" w:cs="Times New Roman"/>
          <w:sz w:val="24"/>
          <w:szCs w:val="24"/>
          <w:lang w:val="en-US"/>
        </w:rPr>
        <w:t>Chickering</w:t>
      </w:r>
      <w:proofErr w:type="spellEnd"/>
      <w:r w:rsidRPr="009D3962">
        <w:rPr>
          <w:rFonts w:ascii="Times New Roman" w:hAnsi="Times New Roman" w:cs="Times New Roman"/>
          <w:sz w:val="24"/>
          <w:szCs w:val="24"/>
          <w:lang w:val="en-US"/>
        </w:rPr>
        <w:t xml:space="preserve"> &amp; </w:t>
      </w:r>
      <w:proofErr w:type="spellStart"/>
      <w:r w:rsidRPr="009D3962">
        <w:rPr>
          <w:rFonts w:ascii="Times New Roman" w:hAnsi="Times New Roman" w:cs="Times New Roman"/>
          <w:sz w:val="24"/>
          <w:szCs w:val="24"/>
          <w:lang w:val="en-US"/>
        </w:rPr>
        <w:t>Ehrma</w:t>
      </w:r>
      <w:proofErr w:type="spellEnd"/>
      <w:r w:rsidRPr="009D3962">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9D3962">
        <w:rPr>
          <w:rFonts w:ascii="Times New Roman" w:hAnsi="Times New Roman" w:cs="Times New Roman"/>
          <w:sz w:val="24"/>
          <w:szCs w:val="24"/>
          <w:lang w:val="en-US"/>
        </w:rPr>
        <w:t>1996</w:t>
      </w:r>
      <w:r>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As a result, thy stems were dubbed as e-learning, and it was linked to the promise of </w:t>
      </w:r>
      <w:r>
        <w:rPr>
          <w:rFonts w:ascii="Times New Roman" w:hAnsi="Times New Roman" w:cs="Times New Roman"/>
          <w:sz w:val="24"/>
          <w:szCs w:val="24"/>
          <w:lang w:val="en-US"/>
        </w:rPr>
        <w:t>online trading</w:t>
      </w:r>
      <w:r w:rsidRPr="001A39C9">
        <w:rPr>
          <w:rFonts w:ascii="Times New Roman" w:hAnsi="Times New Roman" w:cs="Times New Roman"/>
          <w:sz w:val="24"/>
          <w:szCs w:val="24"/>
          <w:lang w:val="en-US"/>
        </w:rPr>
        <w:t>. The e-learning platform provided a student-oriented learning platform for the exchange of learning resou</w:t>
      </w:r>
      <w:r>
        <w:rPr>
          <w:rFonts w:ascii="Times New Roman" w:hAnsi="Times New Roman" w:cs="Times New Roman"/>
          <w:sz w:val="24"/>
          <w:szCs w:val="24"/>
          <w:lang w:val="en-US"/>
        </w:rPr>
        <w:t xml:space="preserve">rces and ideas. Zemsky &amp; Massy </w:t>
      </w:r>
      <w:r w:rsidRPr="001A39C9">
        <w:rPr>
          <w:rFonts w:ascii="Times New Roman" w:hAnsi="Times New Roman" w:cs="Times New Roman"/>
          <w:sz w:val="24"/>
          <w:szCs w:val="24"/>
          <w:lang w:val="en-US"/>
        </w:rPr>
        <w:t>(2004) posit that the coming of e-learning under new innovative models has empowered the nature of education from the traditional classroom learning to become a design rich education. Likewise, education can be accessed from anywhere at, and it has also been customized to befit the students more based on a student’s personal learning capability</w:t>
      </w:r>
      <w:r>
        <w:rPr>
          <w:rFonts w:ascii="Times New Roman" w:hAnsi="Times New Roman" w:cs="Times New Roman"/>
          <w:sz w:val="24"/>
          <w:szCs w:val="24"/>
          <w:lang w:val="en-US"/>
        </w:rPr>
        <w:t>.</w:t>
      </w:r>
    </w:p>
    <w:p w:rsidR="0088005D" w:rsidRPr="009D3962" w:rsidRDefault="0088005D" w:rsidP="0088005D">
      <w:pPr>
        <w:spacing w:line="480" w:lineRule="auto"/>
        <w:ind w:firstLine="720"/>
        <w:rPr>
          <w:rFonts w:ascii="Times New Roman" w:hAnsi="Times New Roman" w:cs="Times New Roman"/>
          <w:sz w:val="24"/>
          <w:szCs w:val="24"/>
          <w:lang w:val="x-none"/>
        </w:rPr>
      </w:pPr>
      <w:r w:rsidRPr="001A39C9">
        <w:rPr>
          <w:rFonts w:ascii="Times New Roman" w:hAnsi="Times New Roman" w:cs="Times New Roman"/>
          <w:sz w:val="24"/>
          <w:szCs w:val="24"/>
          <w:lang w:val="en-US"/>
        </w:rPr>
        <w:t xml:space="preserve">Online learning is also considered the most compelling </w:t>
      </w:r>
      <w:r>
        <w:rPr>
          <w:rFonts w:ascii="Times New Roman" w:hAnsi="Times New Roman" w:cs="Times New Roman"/>
          <w:sz w:val="24"/>
          <w:szCs w:val="24"/>
          <w:lang w:val="en-US"/>
        </w:rPr>
        <w:t>inventions</w:t>
      </w:r>
      <w:r w:rsidRPr="001A39C9">
        <w:rPr>
          <w:rFonts w:ascii="Times New Roman" w:hAnsi="Times New Roman" w:cs="Times New Roman"/>
          <w:sz w:val="24"/>
          <w:szCs w:val="24"/>
          <w:lang w:val="en-US"/>
        </w:rPr>
        <w:t xml:space="preserve"> that has </w:t>
      </w:r>
      <w:r>
        <w:rPr>
          <w:rFonts w:ascii="Times New Roman" w:hAnsi="Times New Roman" w:cs="Times New Roman"/>
          <w:sz w:val="24"/>
          <w:szCs w:val="24"/>
          <w:lang w:val="en-US"/>
        </w:rPr>
        <w:t>accumulated</w:t>
      </w:r>
      <w:r w:rsidRPr="001A39C9">
        <w:rPr>
          <w:rFonts w:ascii="Times New Roman" w:hAnsi="Times New Roman" w:cs="Times New Roman"/>
          <w:sz w:val="24"/>
          <w:szCs w:val="24"/>
          <w:lang w:val="en-US"/>
        </w:rPr>
        <w:t xml:space="preserve"> the numerous venture </w:t>
      </w:r>
      <w:r>
        <w:rPr>
          <w:rFonts w:ascii="Times New Roman" w:hAnsi="Times New Roman" w:cs="Times New Roman"/>
          <w:sz w:val="24"/>
          <w:szCs w:val="24"/>
          <w:lang w:val="en-US"/>
        </w:rPr>
        <w:t>superiority</w:t>
      </w:r>
      <w:r w:rsidRPr="001A39C9">
        <w:rPr>
          <w:rFonts w:ascii="Times New Roman" w:hAnsi="Times New Roman" w:cs="Times New Roman"/>
          <w:sz w:val="24"/>
          <w:szCs w:val="24"/>
          <w:lang w:val="en-US"/>
        </w:rPr>
        <w:t>, the most grandiose price, the most press and based on its flexibility numbers are regularly on the rise</w:t>
      </w:r>
      <w:r>
        <w:rPr>
          <w:rFonts w:ascii="Times New Roman" w:hAnsi="Times New Roman" w:cs="Times New Roman"/>
          <w:sz w:val="24"/>
          <w:szCs w:val="24"/>
          <w:lang w:val="en-US"/>
        </w:rPr>
        <w:t xml:space="preserve"> (</w:t>
      </w:r>
      <w:r w:rsidRPr="009D3962">
        <w:rPr>
          <w:rFonts w:ascii="Times New Roman" w:hAnsi="Times New Roman" w:cs="Times New Roman"/>
          <w:sz w:val="24"/>
          <w:szCs w:val="24"/>
          <w:lang w:val="en-US"/>
        </w:rPr>
        <w:t>Chen</w:t>
      </w:r>
      <w:r>
        <w:rPr>
          <w:rFonts w:ascii="Times New Roman" w:hAnsi="Times New Roman" w:cs="Times New Roman"/>
          <w:sz w:val="24"/>
          <w:szCs w:val="24"/>
          <w:lang w:val="en-US"/>
        </w:rPr>
        <w:t xml:space="preserve"> et al., </w:t>
      </w:r>
      <w:r w:rsidRPr="009D3962">
        <w:rPr>
          <w:rFonts w:ascii="Times New Roman" w:hAnsi="Times New Roman" w:cs="Times New Roman"/>
          <w:sz w:val="24"/>
          <w:szCs w:val="24"/>
          <w:lang w:val="en-US"/>
        </w:rPr>
        <w:t>2010</w:t>
      </w:r>
      <w:r>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There are exuberant claims that have been placed to support the flexibility in online learning. The three major online learning investments that have assisted in propagated the learning environment include the marriage of advanced electronic technologies. </w:t>
      </w:r>
      <w:r>
        <w:rPr>
          <w:rFonts w:ascii="Times New Roman" w:hAnsi="Times New Roman" w:cs="Times New Roman"/>
          <w:sz w:val="24"/>
          <w:szCs w:val="24"/>
          <w:lang w:val="en-US"/>
        </w:rPr>
        <w:t>M</w:t>
      </w:r>
      <w:r w:rsidRPr="001A39C9">
        <w:rPr>
          <w:rFonts w:ascii="Times New Roman" w:hAnsi="Times New Roman" w:cs="Times New Roman"/>
          <w:sz w:val="24"/>
          <w:szCs w:val="24"/>
          <w:lang w:val="en-US"/>
        </w:rPr>
        <w:t xml:space="preserve">odern electronic technologies in addition to acknowledged theories of </w:t>
      </w:r>
      <w:r>
        <w:rPr>
          <w:rFonts w:ascii="Times New Roman" w:hAnsi="Times New Roman" w:cs="Times New Roman"/>
          <w:sz w:val="24"/>
          <w:szCs w:val="24"/>
          <w:lang w:val="en-US"/>
        </w:rPr>
        <w:t>studying</w:t>
      </w:r>
      <w:r w:rsidRPr="001A39C9">
        <w:rPr>
          <w:rFonts w:ascii="Times New Roman" w:hAnsi="Times New Roman" w:cs="Times New Roman"/>
          <w:sz w:val="24"/>
          <w:szCs w:val="24"/>
          <w:lang w:val="en-US"/>
        </w:rPr>
        <w:t xml:space="preserve"> </w:t>
      </w:r>
      <w:r>
        <w:rPr>
          <w:rFonts w:ascii="Times New Roman" w:hAnsi="Times New Roman" w:cs="Times New Roman"/>
          <w:sz w:val="24"/>
          <w:szCs w:val="24"/>
          <w:lang w:val="en-US"/>
        </w:rPr>
        <w:t>promised</w:t>
      </w:r>
      <w:r w:rsidRPr="001A39C9">
        <w:rPr>
          <w:rFonts w:ascii="Times New Roman" w:hAnsi="Times New Roman" w:cs="Times New Roman"/>
          <w:sz w:val="24"/>
          <w:szCs w:val="24"/>
          <w:lang w:val="en-US"/>
        </w:rPr>
        <w:t xml:space="preserve"> to produce a surmounting </w:t>
      </w:r>
      <w:r>
        <w:rPr>
          <w:rFonts w:ascii="Times New Roman" w:hAnsi="Times New Roman" w:cs="Times New Roman"/>
          <w:sz w:val="24"/>
          <w:szCs w:val="24"/>
          <w:lang w:val="en-US"/>
        </w:rPr>
        <w:t>transformation</w:t>
      </w:r>
      <w:r w:rsidRPr="001A39C9">
        <w:rPr>
          <w:rFonts w:ascii="Times New Roman" w:hAnsi="Times New Roman" w:cs="Times New Roman"/>
          <w:sz w:val="24"/>
          <w:szCs w:val="24"/>
          <w:lang w:val="en-US"/>
        </w:rPr>
        <w:t xml:space="preserve"> in the pedagogy of online studies. The incorporation of new technologies means that learning can be customized, problem-based and self-paced</w:t>
      </w:r>
      <w:r w:rsidR="00EB71FE">
        <w:t xml:space="preserve">. </w:t>
      </w:r>
      <w:r w:rsidRPr="001A39C9">
        <w:rPr>
          <w:rFonts w:ascii="Times New Roman" w:hAnsi="Times New Roman" w:cs="Times New Roman"/>
          <w:sz w:val="24"/>
          <w:szCs w:val="24"/>
          <w:lang w:val="en-US"/>
        </w:rPr>
        <w:t xml:space="preserve">Consequentially, course instructors would be transformed into facilitators and designers. And finally, the common adage of traditional classroom that says sage on the stage will also be changed to be known as a guide on the side. Therefore, online learning that has married new and advanced technology would mean that the students have the strength and knowledge to model results and perform experiments in regard to documented laboratory simulations. </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An online learning platform provides students with an opportunity to share ideas between fellow students and instructors. Additionally, the students can also join the significant global </w:t>
      </w:r>
      <w:r w:rsidRPr="001A39C9">
        <w:rPr>
          <w:rFonts w:ascii="Times New Roman" w:hAnsi="Times New Roman" w:cs="Times New Roman"/>
          <w:sz w:val="24"/>
          <w:szCs w:val="24"/>
          <w:lang w:val="en-US"/>
        </w:rPr>
        <w:lastRenderedPageBreak/>
        <w:t xml:space="preserve">learning communities that created a tournament shortcut on the internet. This type of learning also avails instantaneous feedback on student papers, and learning materials are also disseminated at a considerable cost. Such an approach makes online learning be more efficient and flexible, unlike the traditional classroom that solely depends on bookstore supplied learning materials. </w:t>
      </w:r>
    </w:p>
    <w:p w:rsidR="0088005D" w:rsidRPr="009D3962" w:rsidRDefault="0088005D" w:rsidP="0088005D">
      <w:pPr>
        <w:spacing w:line="480" w:lineRule="auto"/>
        <w:ind w:firstLine="720"/>
        <w:rPr>
          <w:rFonts w:ascii="Times New Roman" w:hAnsi="Times New Roman" w:cs="Times New Roman"/>
          <w:sz w:val="24"/>
          <w:szCs w:val="24"/>
          <w:lang w:val="x-none"/>
        </w:rPr>
      </w:pPr>
      <w:r w:rsidRPr="001A39C9">
        <w:rPr>
          <w:rFonts w:ascii="Times New Roman" w:hAnsi="Times New Roman" w:cs="Times New Roman"/>
          <w:sz w:val="24"/>
          <w:szCs w:val="24"/>
          <w:lang w:val="en-US"/>
        </w:rPr>
        <w:t xml:space="preserve">Exuberant statistics have been presented to define the significance and positive perception in distance learning concerning the higher education for students. The first ever online learning that offered higher education learning opportunities was started in 2002, and by the end of 2005, approximately 32 students had graduated. In the following years, several demographics were presented between various groups of students. Since then the population of students enrolling for </w:t>
      </w:r>
      <w:r>
        <w:rPr>
          <w:rFonts w:ascii="Times New Roman" w:hAnsi="Times New Roman" w:cs="Times New Roman"/>
          <w:sz w:val="24"/>
          <w:szCs w:val="24"/>
          <w:lang w:val="en-US"/>
        </w:rPr>
        <w:t>university or college</w:t>
      </w:r>
      <w:r w:rsidRPr="001A39C9">
        <w:rPr>
          <w:rFonts w:ascii="Times New Roman" w:hAnsi="Times New Roman" w:cs="Times New Roman"/>
          <w:sz w:val="24"/>
          <w:szCs w:val="24"/>
          <w:lang w:val="en-US"/>
        </w:rPr>
        <w:t xml:space="preserve"> education learning has been gradually </w:t>
      </w:r>
      <w:r>
        <w:rPr>
          <w:rFonts w:ascii="Times New Roman" w:hAnsi="Times New Roman" w:cs="Times New Roman"/>
          <w:sz w:val="24"/>
          <w:szCs w:val="24"/>
          <w:lang w:val="en-US"/>
        </w:rPr>
        <w:t>rising</w:t>
      </w:r>
      <w:r w:rsidRPr="001A39C9">
        <w:rPr>
          <w:rFonts w:ascii="Times New Roman" w:hAnsi="Times New Roman" w:cs="Times New Roman"/>
          <w:sz w:val="24"/>
          <w:szCs w:val="24"/>
          <w:lang w:val="en-US"/>
        </w:rPr>
        <w:t xml:space="preserve">. The various researches conducted show that the </w:t>
      </w:r>
      <w:r>
        <w:rPr>
          <w:rFonts w:ascii="Times New Roman" w:hAnsi="Times New Roman" w:cs="Times New Roman"/>
          <w:sz w:val="24"/>
          <w:szCs w:val="24"/>
          <w:lang w:val="en-US"/>
        </w:rPr>
        <w:t>rise</w:t>
      </w:r>
      <w:r w:rsidRPr="001A39C9">
        <w:rPr>
          <w:rFonts w:ascii="Times New Roman" w:hAnsi="Times New Roman" w:cs="Times New Roman"/>
          <w:sz w:val="24"/>
          <w:szCs w:val="24"/>
          <w:lang w:val="en-US"/>
        </w:rPr>
        <w:t xml:space="preserve"> in population for higher education is due to the marriage between modern technology and distance learning. </w:t>
      </w:r>
      <w:r w:rsidRPr="009D3962">
        <w:rPr>
          <w:rFonts w:ascii="Times New Roman" w:hAnsi="Times New Roman" w:cs="Times New Roman"/>
          <w:sz w:val="24"/>
          <w:szCs w:val="24"/>
          <w:lang w:val="en-US"/>
        </w:rPr>
        <w:t>Bye</w:t>
      </w:r>
      <w:r>
        <w:rPr>
          <w:rFonts w:ascii="Times New Roman" w:hAnsi="Times New Roman" w:cs="Times New Roman"/>
          <w:sz w:val="24"/>
          <w:szCs w:val="24"/>
          <w:lang w:val="en-US"/>
        </w:rPr>
        <w:t xml:space="preserve"> et al. (</w:t>
      </w:r>
      <w:r w:rsidRPr="009D3962">
        <w:rPr>
          <w:rFonts w:ascii="Times New Roman" w:hAnsi="Times New Roman" w:cs="Times New Roman"/>
          <w:sz w:val="24"/>
          <w:szCs w:val="24"/>
          <w:lang w:val="en-US"/>
        </w:rPr>
        <w:t>2009</w:t>
      </w:r>
      <w:r>
        <w:rPr>
          <w:rFonts w:ascii="Times New Roman" w:hAnsi="Times New Roman" w:cs="Times New Roman"/>
          <w:sz w:val="24"/>
          <w:szCs w:val="24"/>
          <w:lang w:val="en-US"/>
        </w:rPr>
        <w:t>) argue that d</w:t>
      </w:r>
      <w:r w:rsidRPr="001A39C9">
        <w:rPr>
          <w:rFonts w:ascii="Times New Roman" w:hAnsi="Times New Roman" w:cs="Times New Roman"/>
          <w:sz w:val="24"/>
          <w:szCs w:val="24"/>
          <w:lang w:val="en-US"/>
        </w:rPr>
        <w:t xml:space="preserve">istance learning has facilitated the students to acquire undergraduate and graduate degrees a chance some students would never have enjoyed if distance learning was not offered. The numbers for students opting for higher education has continued to grow. Between 200 to 2001, the Center for </w:t>
      </w:r>
      <w:r>
        <w:rPr>
          <w:rFonts w:ascii="Times New Roman" w:hAnsi="Times New Roman" w:cs="Times New Roman"/>
          <w:sz w:val="24"/>
          <w:szCs w:val="24"/>
          <w:lang w:val="en-US"/>
        </w:rPr>
        <w:t xml:space="preserve">National </w:t>
      </w:r>
      <w:r w:rsidRPr="001A39C9">
        <w:rPr>
          <w:rFonts w:ascii="Times New Roman" w:hAnsi="Times New Roman" w:cs="Times New Roman"/>
          <w:sz w:val="24"/>
          <w:szCs w:val="24"/>
          <w:lang w:val="en-US"/>
        </w:rPr>
        <w:t xml:space="preserve">Education Statistics indicated that </w:t>
      </w:r>
      <w:r>
        <w:rPr>
          <w:rFonts w:ascii="Times New Roman" w:hAnsi="Times New Roman" w:cs="Times New Roman"/>
          <w:sz w:val="24"/>
          <w:szCs w:val="24"/>
          <w:lang w:val="en-US"/>
        </w:rPr>
        <w:t>65</w:t>
      </w:r>
      <w:r w:rsidRPr="001A39C9">
        <w:rPr>
          <w:rFonts w:ascii="Times New Roman" w:hAnsi="Times New Roman" w:cs="Times New Roman"/>
          <w:sz w:val="24"/>
          <w:szCs w:val="24"/>
          <w:lang w:val="en-US"/>
        </w:rPr>
        <w:t xml:space="preserve"> percent of 2- and 4 -year </w:t>
      </w:r>
      <w:r>
        <w:rPr>
          <w:rFonts w:ascii="Times New Roman" w:hAnsi="Times New Roman" w:cs="Times New Roman"/>
          <w:sz w:val="24"/>
          <w:szCs w:val="24"/>
          <w:lang w:val="en-US"/>
        </w:rPr>
        <w:t>learning centers</w:t>
      </w:r>
      <w:r w:rsidRPr="001A39C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are </w:t>
      </w:r>
      <w:r w:rsidRPr="001A39C9">
        <w:rPr>
          <w:rFonts w:ascii="Times New Roman" w:hAnsi="Times New Roman" w:cs="Times New Roman"/>
          <w:sz w:val="24"/>
          <w:szCs w:val="24"/>
          <w:lang w:val="en-US"/>
        </w:rPr>
        <w:t>offering higher education learning through distance education. This implied that there was a drastic increase of 44 percent from 3 years before. The statistics also showed that there as an approximated 12 percent increase in the coming three years. Within the completion of twelve months, during the 2000 – 2001 academic year, over 3 million students registered for higher education through distance learning</w:t>
      </w:r>
      <w:r w:rsidR="00891221">
        <w:rPr>
          <w:rFonts w:ascii="Times New Roman" w:hAnsi="Times New Roman" w:cs="Times New Roman"/>
          <w:sz w:val="24"/>
          <w:szCs w:val="24"/>
          <w:lang w:val="en-US"/>
        </w:rPr>
        <w:t>.</w:t>
      </w:r>
    </w:p>
    <w:p w:rsidR="0088005D" w:rsidRPr="000B71FE" w:rsidRDefault="0088005D" w:rsidP="0088005D">
      <w:pPr>
        <w:spacing w:line="480" w:lineRule="auto"/>
        <w:rPr>
          <w:rFonts w:ascii="Times New Roman" w:hAnsi="Times New Roman" w:cs="Times New Roman"/>
          <w:sz w:val="24"/>
          <w:szCs w:val="24"/>
          <w:lang w:val="x-none"/>
        </w:rPr>
      </w:pPr>
      <w:r w:rsidRPr="001A39C9">
        <w:rPr>
          <w:rFonts w:ascii="Times New Roman" w:hAnsi="Times New Roman" w:cs="Times New Roman"/>
          <w:sz w:val="24"/>
          <w:szCs w:val="24"/>
          <w:lang w:val="en-US"/>
        </w:rPr>
        <w:lastRenderedPageBreak/>
        <w:t xml:space="preserve"> </w:t>
      </w:r>
      <w:r>
        <w:rPr>
          <w:rFonts w:ascii="Times New Roman" w:hAnsi="Times New Roman" w:cs="Times New Roman"/>
          <w:sz w:val="24"/>
          <w:szCs w:val="24"/>
          <w:lang w:val="en-US"/>
        </w:rPr>
        <w:tab/>
      </w:r>
      <w:r w:rsidRPr="001A39C9">
        <w:rPr>
          <w:rFonts w:ascii="Times New Roman" w:hAnsi="Times New Roman" w:cs="Times New Roman"/>
          <w:sz w:val="24"/>
          <w:szCs w:val="24"/>
          <w:lang w:val="en-US"/>
        </w:rPr>
        <w:t>The three discrete phases that have impacted the distance education started by the off-campus programs. This type of education is characterized by the</w:t>
      </w:r>
      <w:r>
        <w:rPr>
          <w:rFonts w:ascii="Times New Roman" w:hAnsi="Times New Roman" w:cs="Times New Roman"/>
          <w:sz w:val="24"/>
          <w:szCs w:val="24"/>
          <w:lang w:val="en-US"/>
        </w:rPr>
        <w:t xml:space="preserve"> commands</w:t>
      </w:r>
      <w:r w:rsidRPr="001A39C9">
        <w:rPr>
          <w:rFonts w:ascii="Times New Roman" w:hAnsi="Times New Roman" w:cs="Times New Roman"/>
          <w:sz w:val="24"/>
          <w:szCs w:val="24"/>
          <w:lang w:val="en-US"/>
        </w:rPr>
        <w:t xml:space="preserve"> given by the focu</w:t>
      </w:r>
      <w:r>
        <w:rPr>
          <w:rFonts w:ascii="Times New Roman" w:hAnsi="Times New Roman" w:cs="Times New Roman"/>
          <w:sz w:val="24"/>
          <w:szCs w:val="24"/>
          <w:lang w:val="en-US"/>
        </w:rPr>
        <w:t>s of</w:t>
      </w:r>
      <w:r w:rsidRPr="001A39C9">
        <w:rPr>
          <w:rFonts w:ascii="Times New Roman" w:hAnsi="Times New Roman" w:cs="Times New Roman"/>
          <w:sz w:val="24"/>
          <w:szCs w:val="24"/>
          <w:lang w:val="en-US"/>
        </w:rPr>
        <w:t xml:space="preserve"> moving from the</w:t>
      </w:r>
      <w:r>
        <w:rPr>
          <w:rFonts w:ascii="Times New Roman" w:hAnsi="Times New Roman" w:cs="Times New Roman"/>
          <w:sz w:val="24"/>
          <w:szCs w:val="24"/>
          <w:lang w:val="en-US"/>
        </w:rPr>
        <w:t xml:space="preserve"> on-site campus</w:t>
      </w:r>
      <w:r w:rsidRPr="001A39C9">
        <w:rPr>
          <w:rFonts w:ascii="Times New Roman" w:hAnsi="Times New Roman" w:cs="Times New Roman"/>
          <w:sz w:val="24"/>
          <w:szCs w:val="24"/>
          <w:lang w:val="en-US"/>
        </w:rPr>
        <w:t xml:space="preserve"> to the location of distance learning or through the adjunct instructors from the l</w:t>
      </w:r>
      <w:r>
        <w:rPr>
          <w:rFonts w:ascii="Times New Roman" w:hAnsi="Times New Roman" w:cs="Times New Roman"/>
          <w:sz w:val="24"/>
          <w:szCs w:val="24"/>
          <w:lang w:val="en-US"/>
        </w:rPr>
        <w:t xml:space="preserve">ocal society. Wilke &amp; Vinton </w:t>
      </w:r>
      <w:r w:rsidRPr="001A39C9">
        <w:rPr>
          <w:rFonts w:ascii="Times New Roman" w:hAnsi="Times New Roman" w:cs="Times New Roman"/>
          <w:sz w:val="24"/>
          <w:szCs w:val="24"/>
          <w:lang w:val="en-US"/>
        </w:rPr>
        <w:t xml:space="preserve">(2006) further wrote that distributed </w:t>
      </w:r>
      <w:r>
        <w:rPr>
          <w:rFonts w:ascii="Times New Roman" w:hAnsi="Times New Roman" w:cs="Times New Roman"/>
          <w:sz w:val="24"/>
          <w:szCs w:val="24"/>
          <w:lang w:val="en-US"/>
        </w:rPr>
        <w:t xml:space="preserve">learning </w:t>
      </w:r>
      <w:r w:rsidRPr="001A39C9">
        <w:rPr>
          <w:rFonts w:ascii="Times New Roman" w:hAnsi="Times New Roman" w:cs="Times New Roman"/>
          <w:sz w:val="24"/>
          <w:szCs w:val="24"/>
          <w:lang w:val="en-US"/>
        </w:rPr>
        <w:t>through the use of interactive television</w:t>
      </w:r>
      <w:r>
        <w:rPr>
          <w:rFonts w:ascii="Times New Roman" w:hAnsi="Times New Roman" w:cs="Times New Roman"/>
          <w:sz w:val="24"/>
          <w:szCs w:val="24"/>
          <w:lang w:val="en-US"/>
        </w:rPr>
        <w:t xml:space="preserve"> technology</w:t>
      </w:r>
      <w:r w:rsidRPr="001A39C9">
        <w:rPr>
          <w:rFonts w:ascii="Times New Roman" w:hAnsi="Times New Roman" w:cs="Times New Roman"/>
          <w:sz w:val="24"/>
          <w:szCs w:val="24"/>
          <w:lang w:val="en-US"/>
        </w:rPr>
        <w:t xml:space="preserve"> had sparked the current computer arbitrated education such as web-based learning courses. </w:t>
      </w:r>
      <w:r>
        <w:rPr>
          <w:rFonts w:ascii="Times New Roman" w:hAnsi="Times New Roman" w:cs="Times New Roman"/>
          <w:sz w:val="24"/>
          <w:szCs w:val="24"/>
          <w:lang w:val="en-US"/>
        </w:rPr>
        <w:t>All these</w:t>
      </w:r>
      <w:r w:rsidRPr="001A39C9">
        <w:rPr>
          <w:rFonts w:ascii="Times New Roman" w:hAnsi="Times New Roman" w:cs="Times New Roman"/>
          <w:sz w:val="24"/>
          <w:szCs w:val="24"/>
          <w:lang w:val="en-US"/>
        </w:rPr>
        <w:t xml:space="preserve"> phases</w:t>
      </w:r>
      <w:r>
        <w:rPr>
          <w:rFonts w:ascii="Times New Roman" w:hAnsi="Times New Roman" w:cs="Times New Roman"/>
          <w:sz w:val="24"/>
          <w:szCs w:val="24"/>
          <w:lang w:val="en-US"/>
        </w:rPr>
        <w:t xml:space="preserve"> have </w:t>
      </w:r>
      <w:r w:rsidRPr="001A39C9">
        <w:rPr>
          <w:rFonts w:ascii="Times New Roman" w:hAnsi="Times New Roman" w:cs="Times New Roman"/>
          <w:sz w:val="24"/>
          <w:szCs w:val="24"/>
          <w:lang w:val="en-US"/>
        </w:rPr>
        <w:t xml:space="preserve">been motivated by the increased technology and caution over </w:t>
      </w:r>
      <w:r>
        <w:rPr>
          <w:rFonts w:ascii="Times New Roman" w:hAnsi="Times New Roman" w:cs="Times New Roman"/>
          <w:sz w:val="24"/>
          <w:szCs w:val="24"/>
          <w:lang w:val="en-US"/>
        </w:rPr>
        <w:t>concerns</w:t>
      </w:r>
      <w:r w:rsidRPr="001A39C9">
        <w:rPr>
          <w:rFonts w:ascii="Times New Roman" w:hAnsi="Times New Roman" w:cs="Times New Roman"/>
          <w:sz w:val="24"/>
          <w:szCs w:val="24"/>
          <w:lang w:val="en-US"/>
        </w:rPr>
        <w:t xml:space="preserve"> affecting the </w:t>
      </w:r>
      <w:r>
        <w:rPr>
          <w:rFonts w:ascii="Times New Roman" w:hAnsi="Times New Roman" w:cs="Times New Roman"/>
          <w:sz w:val="24"/>
          <w:szCs w:val="24"/>
          <w:lang w:val="en-US"/>
        </w:rPr>
        <w:t>comparability and quality</w:t>
      </w:r>
      <w:r w:rsidRPr="001A39C9">
        <w:rPr>
          <w:rFonts w:ascii="Times New Roman" w:hAnsi="Times New Roman" w:cs="Times New Roman"/>
          <w:sz w:val="24"/>
          <w:szCs w:val="24"/>
          <w:lang w:val="en-US"/>
        </w:rPr>
        <w:t xml:space="preserve"> of education</w:t>
      </w:r>
      <w:r w:rsidR="00000436">
        <w:rPr>
          <w:rFonts w:ascii="Times New Roman" w:hAnsi="Times New Roman" w:cs="Times New Roman"/>
          <w:sz w:val="24"/>
          <w:szCs w:val="24"/>
          <w:lang w:val="en-US"/>
        </w:rPr>
        <w:t xml:space="preserve">. </w:t>
      </w:r>
      <w:r w:rsidRPr="001A39C9">
        <w:rPr>
          <w:rFonts w:ascii="Times New Roman" w:hAnsi="Times New Roman" w:cs="Times New Roman"/>
          <w:sz w:val="24"/>
          <w:szCs w:val="24"/>
          <w:lang w:val="en-US"/>
        </w:rPr>
        <w:t xml:space="preserve">The most recent statistics about social work education proved that 16 percent of all </w:t>
      </w:r>
      <w:r w:rsidR="00000436">
        <w:rPr>
          <w:rFonts w:ascii="Times New Roman" w:hAnsi="Times New Roman" w:cs="Times New Roman"/>
          <w:sz w:val="24"/>
          <w:szCs w:val="24"/>
          <w:lang w:val="en-US"/>
        </w:rPr>
        <w:t>bachelors’</w:t>
      </w:r>
      <w:r w:rsidRPr="001A39C9">
        <w:rPr>
          <w:rFonts w:ascii="Times New Roman" w:hAnsi="Times New Roman" w:cs="Times New Roman"/>
          <w:sz w:val="24"/>
          <w:szCs w:val="24"/>
          <w:lang w:val="en-US"/>
        </w:rPr>
        <w:t xml:space="preserve"> programs provided distance learning opportunities. Another study also presented some statistics indicating that out 160 programs responding to higher education learning, approximately 25 percent offered off-campus programs and 15 percent utilized interactive television for learning. An additional 15 percent of MSW programs provide at least a single online course that is complete and significant as well as traditional classrooms. Distributed education is therefore defined as basically a platform where the instructor and the student operate from a separate location.  Furthermore, the course content for higher education is also being provided through the application of various technologies such as compressed videos, satellites, and televisions</w:t>
      </w:r>
      <w:r w:rsidRPr="001A39C9">
        <w:rPr>
          <w:rFonts w:ascii="Times New Roman" w:hAnsi="Times New Roman" w:cs="Times New Roman"/>
          <w:sz w:val="24"/>
          <w:szCs w:val="24"/>
        </w:rPr>
        <w:t xml:space="preserve"> (</w:t>
      </w:r>
      <w:r w:rsidRPr="001A39C9">
        <w:rPr>
          <w:rFonts w:ascii="Times New Roman" w:hAnsi="Times New Roman" w:cs="Times New Roman"/>
          <w:sz w:val="24"/>
          <w:szCs w:val="24"/>
          <w:lang w:val="en-US"/>
        </w:rPr>
        <w:t>Turney et al.</w:t>
      </w:r>
      <w:r>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2009). </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The </w:t>
      </w:r>
      <w:r>
        <w:rPr>
          <w:rFonts w:ascii="Times New Roman" w:hAnsi="Times New Roman" w:cs="Times New Roman"/>
          <w:sz w:val="24"/>
          <w:szCs w:val="24"/>
          <w:lang w:val="en-US"/>
        </w:rPr>
        <w:t>essence</w:t>
      </w:r>
      <w:r w:rsidRPr="001A39C9">
        <w:rPr>
          <w:rFonts w:ascii="Times New Roman" w:hAnsi="Times New Roman" w:cs="Times New Roman"/>
          <w:sz w:val="24"/>
          <w:szCs w:val="24"/>
          <w:lang w:val="en-US"/>
        </w:rPr>
        <w:t xml:space="preserve"> of distance-based learning in</w:t>
      </w:r>
      <w:r>
        <w:rPr>
          <w:rFonts w:ascii="Times New Roman" w:hAnsi="Times New Roman" w:cs="Times New Roman"/>
          <w:sz w:val="24"/>
          <w:szCs w:val="24"/>
          <w:lang w:val="en-US"/>
        </w:rPr>
        <w:t xml:space="preserve"> university or college</w:t>
      </w:r>
      <w:r w:rsidRPr="001A39C9">
        <w:rPr>
          <w:rFonts w:ascii="Times New Roman" w:hAnsi="Times New Roman" w:cs="Times New Roman"/>
          <w:sz w:val="24"/>
          <w:szCs w:val="24"/>
          <w:lang w:val="en-US"/>
        </w:rPr>
        <w:t xml:space="preserve"> education is undeniably the most recognized form of education among students who prefer part-time classes. Most universities</w:t>
      </w:r>
      <w:r>
        <w:rPr>
          <w:rFonts w:ascii="Times New Roman" w:hAnsi="Times New Roman" w:cs="Times New Roman"/>
          <w:sz w:val="24"/>
          <w:szCs w:val="24"/>
          <w:lang w:val="en-US"/>
        </w:rPr>
        <w:t xml:space="preserve"> and colleges</w:t>
      </w:r>
      <w:r w:rsidRPr="001A39C9">
        <w:rPr>
          <w:rFonts w:ascii="Times New Roman" w:hAnsi="Times New Roman" w:cs="Times New Roman"/>
          <w:sz w:val="24"/>
          <w:szCs w:val="24"/>
          <w:lang w:val="en-US"/>
        </w:rPr>
        <w:t xml:space="preserve"> are offering courses and exhaustive degree programs </w:t>
      </w:r>
      <w:r>
        <w:rPr>
          <w:rFonts w:ascii="Times New Roman" w:hAnsi="Times New Roman" w:cs="Times New Roman"/>
          <w:sz w:val="24"/>
          <w:szCs w:val="24"/>
          <w:lang w:val="en-US"/>
        </w:rPr>
        <w:t>via</w:t>
      </w:r>
      <w:r w:rsidRPr="001A39C9">
        <w:rPr>
          <w:rFonts w:ascii="Times New Roman" w:hAnsi="Times New Roman" w:cs="Times New Roman"/>
          <w:sz w:val="24"/>
          <w:szCs w:val="24"/>
          <w:lang w:val="en-US"/>
        </w:rPr>
        <w:t xml:space="preserve"> the use of media sources such as a host of ancillary technologies. The training of social workers has met adverse challenges such as diversity impacts that have greatly affected the sharing of information</w:t>
      </w:r>
      <w:r>
        <w:rPr>
          <w:rFonts w:ascii="Times New Roman" w:hAnsi="Times New Roman" w:cs="Times New Roman"/>
          <w:color w:val="222222"/>
          <w:sz w:val="24"/>
          <w:szCs w:val="24"/>
          <w:shd w:val="clear" w:color="auto" w:fill="FFFFFF"/>
        </w:rPr>
        <w:t xml:space="preserve"> (Lee et al., </w:t>
      </w:r>
      <w:r w:rsidRPr="001A39C9">
        <w:rPr>
          <w:rFonts w:ascii="Times New Roman" w:hAnsi="Times New Roman" w:cs="Times New Roman"/>
          <w:color w:val="222222"/>
          <w:sz w:val="24"/>
          <w:szCs w:val="24"/>
          <w:shd w:val="clear" w:color="auto" w:fill="FFFFFF"/>
        </w:rPr>
        <w:t>2010).</w:t>
      </w:r>
      <w:r w:rsidRPr="001A39C9">
        <w:rPr>
          <w:rFonts w:ascii="Times New Roman" w:hAnsi="Times New Roman" w:cs="Times New Roman"/>
          <w:sz w:val="24"/>
          <w:szCs w:val="24"/>
          <w:lang w:val="en-US"/>
        </w:rPr>
        <w:t xml:space="preserve"> Many institutions are investing in the course management programs like the </w:t>
      </w:r>
      <w:r w:rsidRPr="001A39C9">
        <w:rPr>
          <w:rFonts w:ascii="Times New Roman" w:hAnsi="Times New Roman" w:cs="Times New Roman"/>
          <w:sz w:val="24"/>
          <w:szCs w:val="24"/>
          <w:lang w:val="en-US"/>
        </w:rPr>
        <w:lastRenderedPageBreak/>
        <w:t>blackboard WebCT which has widely grown</w:t>
      </w:r>
      <w:r w:rsidR="00891221">
        <w:rPr>
          <w:rFonts w:ascii="Times New Roman" w:hAnsi="Times New Roman" w:cs="Times New Roman"/>
          <w:sz w:val="24"/>
          <w:szCs w:val="24"/>
          <w:lang w:val="en-US"/>
        </w:rPr>
        <w:t xml:space="preserve">. </w:t>
      </w:r>
      <w:r w:rsidRPr="001A39C9">
        <w:rPr>
          <w:rFonts w:ascii="Times New Roman" w:hAnsi="Times New Roman" w:cs="Times New Roman"/>
          <w:sz w:val="24"/>
          <w:szCs w:val="24"/>
          <w:lang w:val="en-US"/>
        </w:rPr>
        <w:t xml:space="preserve">Consequentially, the desire for distance education has grown, and today it is a commonplace especially with SW programs online learning. About ten years ago, a research by was contacted by a group of scholars and found out that the quality of education in social work due to the </w:t>
      </w:r>
      <w:r>
        <w:rPr>
          <w:rFonts w:ascii="Times New Roman" w:hAnsi="Times New Roman" w:cs="Times New Roman"/>
          <w:sz w:val="24"/>
          <w:szCs w:val="24"/>
          <w:lang w:val="en-US"/>
        </w:rPr>
        <w:t>coming</w:t>
      </w:r>
      <w:r w:rsidRPr="001A39C9">
        <w:rPr>
          <w:rFonts w:ascii="Times New Roman" w:hAnsi="Times New Roman" w:cs="Times New Roman"/>
          <w:sz w:val="24"/>
          <w:szCs w:val="24"/>
          <w:lang w:val="en-US"/>
        </w:rPr>
        <w:t xml:space="preserve"> of distance education was now being taken as a</w:t>
      </w:r>
      <w:r>
        <w:rPr>
          <w:rFonts w:ascii="Times New Roman" w:hAnsi="Times New Roman" w:cs="Times New Roman"/>
          <w:sz w:val="24"/>
          <w:szCs w:val="24"/>
          <w:lang w:val="en-US"/>
        </w:rPr>
        <w:t>n active</w:t>
      </w:r>
      <w:r w:rsidRPr="001A39C9">
        <w:rPr>
          <w:rFonts w:ascii="Times New Roman" w:hAnsi="Times New Roman" w:cs="Times New Roman"/>
          <w:sz w:val="24"/>
          <w:szCs w:val="24"/>
          <w:lang w:val="en-US"/>
        </w:rPr>
        <w:t xml:space="preserve"> platform for offering </w:t>
      </w:r>
      <w:r>
        <w:rPr>
          <w:rFonts w:ascii="Times New Roman" w:hAnsi="Times New Roman" w:cs="Times New Roman"/>
          <w:sz w:val="24"/>
          <w:szCs w:val="24"/>
          <w:lang w:val="en-US"/>
        </w:rPr>
        <w:t>certified</w:t>
      </w:r>
      <w:r w:rsidRPr="001A39C9">
        <w:rPr>
          <w:rFonts w:ascii="Times New Roman" w:hAnsi="Times New Roman" w:cs="Times New Roman"/>
          <w:sz w:val="24"/>
          <w:szCs w:val="24"/>
          <w:lang w:val="en-US"/>
        </w:rPr>
        <w:t xml:space="preserve"> education. Since that time numerous and substantial efforts have been exploited to ensure SW education is a success. When comparing student satisfaction, a learning fulfillment with that obtained from traditional classes, it is noticed that distance education has nearly a similar perception. Means et al. (2009) argue that social work education is essential in order to stay ahead of evolving technologies. </w:t>
      </w:r>
    </w:p>
    <w:p w:rsidR="0088005D" w:rsidRPr="00EA229C" w:rsidRDefault="0088005D" w:rsidP="0088005D">
      <w:pPr>
        <w:spacing w:line="480" w:lineRule="auto"/>
        <w:ind w:firstLine="720"/>
        <w:rPr>
          <w:rFonts w:ascii="Times New Roman" w:hAnsi="Times New Roman" w:cs="Times New Roman"/>
          <w:sz w:val="24"/>
          <w:szCs w:val="24"/>
          <w:lang w:val="x-none"/>
        </w:rPr>
      </w:pPr>
      <w:r w:rsidRPr="001A39C9">
        <w:rPr>
          <w:rFonts w:ascii="Times New Roman" w:hAnsi="Times New Roman" w:cs="Times New Roman"/>
          <w:sz w:val="24"/>
          <w:szCs w:val="24"/>
          <w:lang w:val="en-US"/>
        </w:rPr>
        <w:t>Vernon et al. (2009) further reiterate that distance education is an essential tool for obtaining social work education</w:t>
      </w:r>
      <w:r>
        <w:rPr>
          <w:rFonts w:ascii="Times New Roman" w:hAnsi="Times New Roman" w:cs="Times New Roman"/>
          <w:sz w:val="24"/>
          <w:szCs w:val="24"/>
          <w:lang w:val="en-US"/>
        </w:rPr>
        <w:t xml:space="preserve"> as it has facilitated</w:t>
      </w:r>
      <w:r w:rsidRPr="001A39C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opening </w:t>
      </w:r>
      <w:proofErr w:type="gramStart"/>
      <w:r>
        <w:rPr>
          <w:rFonts w:ascii="Times New Roman" w:hAnsi="Times New Roman" w:cs="Times New Roman"/>
          <w:sz w:val="24"/>
          <w:szCs w:val="24"/>
          <w:lang w:val="en-US"/>
        </w:rPr>
        <w:t xml:space="preserve">of </w:t>
      </w:r>
      <w:r w:rsidRPr="001A39C9">
        <w:rPr>
          <w:rFonts w:ascii="Times New Roman" w:hAnsi="Times New Roman" w:cs="Times New Roman"/>
          <w:sz w:val="24"/>
          <w:szCs w:val="24"/>
          <w:lang w:val="en-US"/>
        </w:rPr>
        <w:t xml:space="preserve"> the</w:t>
      </w:r>
      <w:proofErr w:type="gramEnd"/>
      <w:r w:rsidRPr="001A39C9">
        <w:rPr>
          <w:rFonts w:ascii="Times New Roman" w:hAnsi="Times New Roman" w:cs="Times New Roman"/>
          <w:sz w:val="24"/>
          <w:szCs w:val="24"/>
          <w:lang w:val="en-US"/>
        </w:rPr>
        <w:t xml:space="preserve"> doors of education for the unprivileged members of society. Today, with the tremendous growth in technology, students from rural areas, in underserved communities, those behind in their career advancement and the ones who are financially crippled can access a quality education through distance learning</w:t>
      </w:r>
      <w:r>
        <w:rPr>
          <w:rFonts w:ascii="Times New Roman" w:hAnsi="Times New Roman" w:cs="Times New Roman"/>
          <w:sz w:val="24"/>
          <w:szCs w:val="24"/>
          <w:lang w:val="en-US"/>
        </w:rPr>
        <w:t xml:space="preserve"> (</w:t>
      </w:r>
      <w:proofErr w:type="spellStart"/>
      <w:r w:rsidRPr="00EA229C">
        <w:rPr>
          <w:rFonts w:ascii="Times New Roman" w:hAnsi="Times New Roman" w:cs="Times New Roman"/>
          <w:sz w:val="24"/>
          <w:szCs w:val="24"/>
          <w:lang w:val="en-US"/>
        </w:rPr>
        <w:t>Altbach</w:t>
      </w:r>
      <w:proofErr w:type="spellEnd"/>
      <w:r>
        <w:rPr>
          <w:rFonts w:ascii="Times New Roman" w:hAnsi="Times New Roman" w:cs="Times New Roman"/>
          <w:sz w:val="24"/>
          <w:szCs w:val="24"/>
          <w:lang w:val="en-US"/>
        </w:rPr>
        <w:t xml:space="preserve"> et al., </w:t>
      </w:r>
      <w:r w:rsidRPr="00EA229C">
        <w:rPr>
          <w:rFonts w:ascii="Times New Roman" w:hAnsi="Times New Roman" w:cs="Times New Roman"/>
          <w:sz w:val="24"/>
          <w:szCs w:val="24"/>
          <w:lang w:val="en-US"/>
        </w:rPr>
        <w:t>2009</w:t>
      </w:r>
      <w:r>
        <w:rPr>
          <w:rFonts w:ascii="Times New Roman" w:hAnsi="Times New Roman" w:cs="Times New Roman"/>
          <w:sz w:val="24"/>
          <w:szCs w:val="24"/>
          <w:lang w:val="en-US"/>
        </w:rPr>
        <w:t>).</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 Social work-oriented</w:t>
      </w:r>
      <w:r>
        <w:rPr>
          <w:rFonts w:ascii="Times New Roman" w:hAnsi="Times New Roman" w:cs="Times New Roman"/>
          <w:sz w:val="24"/>
          <w:szCs w:val="24"/>
          <w:lang w:val="en-US"/>
        </w:rPr>
        <w:t xml:space="preserve"> </w:t>
      </w:r>
      <w:r w:rsidRPr="001A39C9">
        <w:rPr>
          <w:rFonts w:ascii="Times New Roman" w:hAnsi="Times New Roman" w:cs="Times New Roman"/>
          <w:sz w:val="24"/>
          <w:szCs w:val="24"/>
          <w:lang w:val="en-US"/>
        </w:rPr>
        <w:t xml:space="preserve">courses that entail modern </w:t>
      </w:r>
      <w:r w:rsidR="00B72BD2">
        <w:rPr>
          <w:rFonts w:ascii="Times New Roman" w:hAnsi="Times New Roman" w:cs="Times New Roman"/>
          <w:sz w:val="24"/>
          <w:szCs w:val="24"/>
          <w:lang w:val="en-US"/>
        </w:rPr>
        <w:t>i</w:t>
      </w:r>
      <w:r>
        <w:rPr>
          <w:rFonts w:ascii="Times New Roman" w:hAnsi="Times New Roman" w:cs="Times New Roman"/>
          <w:sz w:val="24"/>
          <w:szCs w:val="24"/>
          <w:lang w:val="en-US"/>
        </w:rPr>
        <w:t>nnovations</w:t>
      </w:r>
      <w:r w:rsidRPr="001A39C9">
        <w:rPr>
          <w:rFonts w:ascii="Times New Roman" w:hAnsi="Times New Roman" w:cs="Times New Roman"/>
          <w:sz w:val="24"/>
          <w:szCs w:val="24"/>
          <w:lang w:val="en-US"/>
        </w:rPr>
        <w:t xml:space="preserve"> can deliver new </w:t>
      </w:r>
      <w:r>
        <w:rPr>
          <w:rFonts w:ascii="Times New Roman" w:hAnsi="Times New Roman" w:cs="Times New Roman"/>
          <w:sz w:val="24"/>
          <w:szCs w:val="24"/>
          <w:lang w:val="en-US"/>
        </w:rPr>
        <w:t>chances</w:t>
      </w:r>
      <w:r w:rsidRPr="001A39C9">
        <w:rPr>
          <w:rFonts w:ascii="Times New Roman" w:hAnsi="Times New Roman" w:cs="Times New Roman"/>
          <w:sz w:val="24"/>
          <w:szCs w:val="24"/>
          <w:lang w:val="en-US"/>
        </w:rPr>
        <w:t xml:space="preserve"> of learning and teaching. The quality development in the </w:t>
      </w:r>
      <w:r>
        <w:rPr>
          <w:rFonts w:ascii="Times New Roman" w:hAnsi="Times New Roman" w:cs="Times New Roman"/>
          <w:sz w:val="24"/>
          <w:szCs w:val="24"/>
          <w:lang w:val="en-US"/>
        </w:rPr>
        <w:t>provision</w:t>
      </w:r>
      <w:r w:rsidRPr="001A39C9">
        <w:rPr>
          <w:rFonts w:ascii="Times New Roman" w:hAnsi="Times New Roman" w:cs="Times New Roman"/>
          <w:sz w:val="24"/>
          <w:szCs w:val="24"/>
          <w:lang w:val="en-US"/>
        </w:rPr>
        <w:t xml:space="preserve"> of social work education is the recent start of </w:t>
      </w:r>
      <w:r>
        <w:rPr>
          <w:rFonts w:ascii="Times New Roman" w:hAnsi="Times New Roman" w:cs="Times New Roman"/>
          <w:sz w:val="24"/>
          <w:szCs w:val="24"/>
          <w:lang w:val="en-US"/>
        </w:rPr>
        <w:t>bachelor’s</w:t>
      </w:r>
      <w:r w:rsidRPr="001A39C9">
        <w:rPr>
          <w:rFonts w:ascii="Times New Roman" w:hAnsi="Times New Roman" w:cs="Times New Roman"/>
          <w:sz w:val="24"/>
          <w:szCs w:val="24"/>
          <w:lang w:val="en-US"/>
        </w:rPr>
        <w:t xml:space="preserve"> programs that are commissioned by the (CSWE) which is entirely </w:t>
      </w:r>
      <w:r>
        <w:rPr>
          <w:rFonts w:ascii="Times New Roman" w:hAnsi="Times New Roman" w:cs="Times New Roman"/>
          <w:sz w:val="24"/>
          <w:szCs w:val="24"/>
          <w:lang w:val="en-US"/>
        </w:rPr>
        <w:t>provided</w:t>
      </w:r>
      <w:r w:rsidRPr="001A39C9">
        <w:rPr>
          <w:rFonts w:ascii="Times New Roman" w:hAnsi="Times New Roman" w:cs="Times New Roman"/>
          <w:sz w:val="24"/>
          <w:szCs w:val="24"/>
          <w:lang w:val="en-US"/>
        </w:rPr>
        <w:t xml:space="preserve"> through distance </w:t>
      </w:r>
      <w:r>
        <w:rPr>
          <w:rFonts w:ascii="Times New Roman" w:hAnsi="Times New Roman" w:cs="Times New Roman"/>
          <w:sz w:val="24"/>
          <w:szCs w:val="24"/>
          <w:lang w:val="en-US"/>
        </w:rPr>
        <w:t>studying</w:t>
      </w:r>
      <w:r w:rsidRPr="001A39C9">
        <w:rPr>
          <w:rFonts w:ascii="Times New Roman" w:hAnsi="Times New Roman" w:cs="Times New Roman"/>
          <w:sz w:val="24"/>
          <w:szCs w:val="24"/>
          <w:lang w:val="en-US"/>
        </w:rPr>
        <w:t xml:space="preserve">. Many universities including the Texas State University-san Marcos </w:t>
      </w:r>
      <w:r>
        <w:rPr>
          <w:rFonts w:ascii="Times New Roman" w:hAnsi="Times New Roman" w:cs="Times New Roman"/>
          <w:sz w:val="24"/>
          <w:szCs w:val="24"/>
          <w:lang w:val="en-US"/>
        </w:rPr>
        <w:t xml:space="preserve">and the </w:t>
      </w:r>
      <w:r w:rsidRPr="00FF0DB1">
        <w:rPr>
          <w:rFonts w:ascii="Times New Roman" w:hAnsi="Times New Roman" w:cs="Times New Roman"/>
          <w:sz w:val="24"/>
          <w:szCs w:val="24"/>
          <w:lang w:val="en-US"/>
        </w:rPr>
        <w:t xml:space="preserve">University of North Dakota </w:t>
      </w:r>
      <w:r w:rsidRPr="001A39C9">
        <w:rPr>
          <w:rFonts w:ascii="Times New Roman" w:hAnsi="Times New Roman" w:cs="Times New Roman"/>
          <w:sz w:val="24"/>
          <w:szCs w:val="24"/>
          <w:lang w:val="en-US"/>
        </w:rPr>
        <w:t xml:space="preserve">provide MSW degree program through distance education.  Renown institutions such as the Florida State University delivers a program in advanced </w:t>
      </w:r>
      <w:r>
        <w:rPr>
          <w:rFonts w:ascii="Times New Roman" w:hAnsi="Times New Roman" w:cs="Times New Roman"/>
          <w:sz w:val="24"/>
          <w:szCs w:val="24"/>
          <w:lang w:val="en-US"/>
        </w:rPr>
        <w:t>ovation</w:t>
      </w:r>
      <w:r w:rsidRPr="001A39C9">
        <w:rPr>
          <w:rFonts w:ascii="Times New Roman" w:hAnsi="Times New Roman" w:cs="Times New Roman"/>
          <w:sz w:val="24"/>
          <w:szCs w:val="24"/>
          <w:lang w:val="en-US"/>
        </w:rPr>
        <w:t xml:space="preserve"> MSW degree </w:t>
      </w:r>
      <w:r>
        <w:rPr>
          <w:rFonts w:ascii="Times New Roman" w:hAnsi="Times New Roman" w:cs="Times New Roman"/>
          <w:sz w:val="24"/>
          <w:szCs w:val="24"/>
          <w:lang w:val="en-US"/>
        </w:rPr>
        <w:t xml:space="preserve">program </w:t>
      </w:r>
      <w:r w:rsidRPr="001A39C9">
        <w:rPr>
          <w:rFonts w:ascii="Times New Roman" w:hAnsi="Times New Roman" w:cs="Times New Roman"/>
          <w:sz w:val="24"/>
          <w:szCs w:val="24"/>
          <w:lang w:val="en-US"/>
        </w:rPr>
        <w:t xml:space="preserve">through online learning platform. Likewise, the college of Denver provides a distance BSW degree program. Compelling studies have been contacted to </w:t>
      </w:r>
      <w:r w:rsidRPr="001A39C9">
        <w:rPr>
          <w:rFonts w:ascii="Times New Roman" w:hAnsi="Times New Roman" w:cs="Times New Roman"/>
          <w:sz w:val="24"/>
          <w:szCs w:val="24"/>
          <w:lang w:val="en-US"/>
        </w:rPr>
        <w:lastRenderedPageBreak/>
        <w:t xml:space="preserve">determine the </w:t>
      </w:r>
      <w:r>
        <w:rPr>
          <w:rFonts w:ascii="Times New Roman" w:hAnsi="Times New Roman" w:cs="Times New Roman"/>
          <w:sz w:val="24"/>
          <w:szCs w:val="24"/>
          <w:lang w:val="en-US"/>
        </w:rPr>
        <w:t xml:space="preserve">performance of the students </w:t>
      </w:r>
      <w:r w:rsidRPr="001A39C9">
        <w:rPr>
          <w:rFonts w:ascii="Times New Roman" w:hAnsi="Times New Roman" w:cs="Times New Roman"/>
          <w:sz w:val="24"/>
          <w:szCs w:val="24"/>
          <w:lang w:val="en-US"/>
        </w:rPr>
        <w:t>between face to f</w:t>
      </w:r>
      <w:r>
        <w:rPr>
          <w:rFonts w:ascii="Times New Roman" w:hAnsi="Times New Roman" w:cs="Times New Roman"/>
          <w:sz w:val="24"/>
          <w:szCs w:val="24"/>
          <w:lang w:val="en-US"/>
        </w:rPr>
        <w:t>ace students and online learners</w:t>
      </w:r>
      <w:r w:rsidRPr="001A39C9">
        <w:rPr>
          <w:rFonts w:ascii="Times New Roman" w:hAnsi="Times New Roman" w:cs="Times New Roman"/>
          <w:sz w:val="24"/>
          <w:szCs w:val="24"/>
          <w:lang w:val="en-US"/>
        </w:rPr>
        <w:t xml:space="preserve">, and the outcomes were comparable. </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Scholars have demonstrated severally that the incorporation of technology in learning is important as it enhances the learning process, especially in decision making</w:t>
      </w:r>
      <w:r w:rsidRPr="00EA229C">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Additionally, the internet is important in critical thinking, reflection purposes and it makes a learner be responsible for his or her own learning efficiency. Therefore, technology is an effective medium that induces the art of responsibility in a student. Another study also reiterated that computer-aided learning sufficiently promotes the teaching of advanced clinical knowledge when dealing with couples. </w:t>
      </w:r>
      <w:r>
        <w:rPr>
          <w:rFonts w:ascii="Times New Roman" w:hAnsi="Times New Roman" w:cs="Times New Roman"/>
          <w:sz w:val="24"/>
          <w:szCs w:val="24"/>
          <w:lang w:val="en-US"/>
        </w:rPr>
        <w:t xml:space="preserve">According to </w:t>
      </w:r>
      <w:r>
        <w:rPr>
          <w:rFonts w:ascii="Times New Roman" w:hAnsi="Times New Roman" w:cs="Times New Roman"/>
          <w:color w:val="222222"/>
          <w:sz w:val="24"/>
          <w:szCs w:val="24"/>
          <w:shd w:val="clear" w:color="auto" w:fill="FFFFFF"/>
        </w:rPr>
        <w:t>Maidment (</w:t>
      </w:r>
      <w:r w:rsidRPr="001A39C9">
        <w:rPr>
          <w:rFonts w:ascii="Times New Roman" w:hAnsi="Times New Roman" w:cs="Times New Roman"/>
          <w:color w:val="222222"/>
          <w:sz w:val="24"/>
          <w:szCs w:val="24"/>
          <w:shd w:val="clear" w:color="auto" w:fill="FFFFFF"/>
        </w:rPr>
        <w:t>2005)</w:t>
      </w:r>
      <w:r>
        <w:rPr>
          <w:rFonts w:ascii="Times New Roman" w:hAnsi="Times New Roman" w:cs="Times New Roman"/>
          <w:color w:val="222222"/>
          <w:sz w:val="24"/>
          <w:szCs w:val="24"/>
          <w:shd w:val="clear" w:color="auto" w:fill="FFFFFF"/>
        </w:rPr>
        <w:t>,</w:t>
      </w:r>
      <w:r w:rsidRPr="001A39C9">
        <w:rPr>
          <w:rFonts w:ascii="Times New Roman" w:hAnsi="Times New Roman" w:cs="Times New Roman"/>
          <w:color w:val="222222"/>
          <w:sz w:val="24"/>
          <w:szCs w:val="24"/>
          <w:shd w:val="clear" w:color="auto" w:fill="FFFFFF"/>
        </w:rPr>
        <w:t xml:space="preserve"> distance learning has gained significance since it can be accessed from anywhere at any time.  </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An online degree program in BSW is different from MSW</w:t>
      </w:r>
      <w:r w:rsidRPr="00EA229C">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EA229C">
        <w:rPr>
          <w:rFonts w:ascii="Times New Roman" w:hAnsi="Times New Roman" w:cs="Times New Roman"/>
          <w:sz w:val="24"/>
          <w:szCs w:val="24"/>
          <w:lang w:val="en-US"/>
        </w:rPr>
        <w:t>Anderson</w:t>
      </w:r>
      <w:r>
        <w:rPr>
          <w:rFonts w:ascii="Times New Roman" w:hAnsi="Times New Roman" w:cs="Times New Roman"/>
          <w:sz w:val="24"/>
          <w:szCs w:val="24"/>
          <w:lang w:val="en-US"/>
        </w:rPr>
        <w:t xml:space="preserve">, </w:t>
      </w:r>
      <w:r w:rsidRPr="00EA229C">
        <w:rPr>
          <w:rFonts w:ascii="Times New Roman" w:hAnsi="Times New Roman" w:cs="Times New Roman"/>
          <w:sz w:val="24"/>
          <w:szCs w:val="24"/>
          <w:lang w:val="en-US"/>
        </w:rPr>
        <w:t>2003)</w:t>
      </w:r>
      <w:r w:rsidRPr="001A39C9">
        <w:rPr>
          <w:rFonts w:ascii="Times New Roman" w:hAnsi="Times New Roman" w:cs="Times New Roman"/>
          <w:sz w:val="24"/>
          <w:szCs w:val="24"/>
          <w:lang w:val="en-US"/>
        </w:rPr>
        <w:t xml:space="preserve">. The students who enroll to pursue a BSW degree will need to take classes in subjects such as sociology, political science, psychology, and introductory level of social work. However, the BSW id not only limited to these subjects. It all depends on the institutions level and standard of progress in delivering distance learning. The completion of MSW programs, on the other hand, requires that the student declare his or her interest in the area of specialization. </w:t>
      </w:r>
      <w:proofErr w:type="spellStart"/>
      <w:r w:rsidRPr="00A77CE5">
        <w:rPr>
          <w:rFonts w:ascii="Times New Roman" w:hAnsi="Times New Roman" w:cs="Times New Roman"/>
          <w:sz w:val="24"/>
          <w:szCs w:val="24"/>
          <w:lang w:val="en-US"/>
        </w:rPr>
        <w:t>Haythornthwaite</w:t>
      </w:r>
      <w:proofErr w:type="spellEnd"/>
      <w:r w:rsidRPr="00A77CE5">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A77CE5">
        <w:rPr>
          <w:rFonts w:ascii="Times New Roman" w:hAnsi="Times New Roman" w:cs="Times New Roman"/>
          <w:sz w:val="24"/>
          <w:szCs w:val="24"/>
          <w:lang w:val="en-US"/>
        </w:rPr>
        <w:t>(2000)</w:t>
      </w:r>
      <w:r>
        <w:rPr>
          <w:rFonts w:ascii="Times New Roman" w:hAnsi="Times New Roman" w:cs="Times New Roman"/>
          <w:sz w:val="24"/>
          <w:szCs w:val="24"/>
          <w:lang w:val="en-US"/>
        </w:rPr>
        <w:t xml:space="preserve"> </w:t>
      </w:r>
      <w:r w:rsidRPr="00A77CE5">
        <w:rPr>
          <w:rFonts w:ascii="Times New Roman" w:hAnsi="Times New Roman" w:cs="Times New Roman"/>
          <w:sz w:val="24"/>
          <w:szCs w:val="24"/>
          <w:lang w:val="en-US"/>
        </w:rPr>
        <w:t>posit</w:t>
      </w:r>
      <w:r>
        <w:rPr>
          <w:rFonts w:ascii="Times New Roman" w:hAnsi="Times New Roman" w:cs="Times New Roman"/>
          <w:sz w:val="24"/>
          <w:szCs w:val="24"/>
          <w:lang w:val="en-US"/>
        </w:rPr>
        <w:t>s</w:t>
      </w:r>
      <w:r w:rsidRPr="00A77CE5">
        <w:rPr>
          <w:rFonts w:ascii="Times New Roman" w:hAnsi="Times New Roman" w:cs="Times New Roman"/>
          <w:sz w:val="24"/>
          <w:szCs w:val="24"/>
          <w:lang w:val="en-US"/>
        </w:rPr>
        <w:t xml:space="preserve"> that the most common subjects of specialization in MSW include social work</w:t>
      </w:r>
      <w:r w:rsidRPr="001A39C9">
        <w:rPr>
          <w:rFonts w:ascii="Times New Roman" w:hAnsi="Times New Roman" w:cs="Times New Roman"/>
          <w:sz w:val="24"/>
          <w:szCs w:val="24"/>
          <w:lang w:val="en-US"/>
        </w:rPr>
        <w:t xml:space="preserve"> education, child welfare, and substance abuse. Many of the students who enroll for MSW will be required to base their program on the specialization selected during the day of enrollment. Another significant difference between the BSW and MSW is in their admittance requirements. The principal requirement needed for a student to enter in BSW degree program is the admission into an accredited four-year university or college, and the students should also pronounce social work as his or her major. For an MSW candidate, he or she is expected to have a BSW degree. </w:t>
      </w:r>
      <w:r w:rsidRPr="001A39C9">
        <w:rPr>
          <w:rFonts w:ascii="Times New Roman" w:hAnsi="Times New Roman" w:cs="Times New Roman"/>
          <w:sz w:val="24"/>
          <w:szCs w:val="24"/>
          <w:lang w:val="en-US"/>
        </w:rPr>
        <w:lastRenderedPageBreak/>
        <w:t xml:space="preserve">Furthermore, if the candidate has earned considerable undergraduate credits in two majors who are sociology and psychology. Additionally, some institutions will demand that all MSW candidates should have proficiency knowledge in a second language. The DSW is different from MSW as the DSW program earns a candidate a Ph.D., or one can become a social work researcher after obtaining the doctoral degree. </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The SW has a lot of relevance in online learning since candidates who have a BSW degree can secure an employment opportunity in a social service agency</w:t>
      </w:r>
      <w:r w:rsidRPr="001A39C9">
        <w:rPr>
          <w:rFonts w:ascii="Times New Roman" w:hAnsi="Times New Roman" w:cs="Times New Roman"/>
          <w:color w:val="222222"/>
          <w:sz w:val="24"/>
          <w:szCs w:val="24"/>
          <w:shd w:val="clear" w:color="auto" w:fill="FFFFFF"/>
        </w:rPr>
        <w:t xml:space="preserve"> (</w:t>
      </w:r>
      <w:proofErr w:type="spellStart"/>
      <w:r w:rsidRPr="001A39C9">
        <w:rPr>
          <w:rFonts w:ascii="Times New Roman" w:hAnsi="Times New Roman" w:cs="Times New Roman"/>
          <w:color w:val="222222"/>
          <w:sz w:val="24"/>
          <w:szCs w:val="24"/>
          <w:shd w:val="clear" w:color="auto" w:fill="FFFFFF"/>
        </w:rPr>
        <w:t>Petracchi</w:t>
      </w:r>
      <w:proofErr w:type="spellEnd"/>
      <w:r w:rsidRPr="001A39C9">
        <w:rPr>
          <w:rFonts w:ascii="Times New Roman" w:hAnsi="Times New Roman" w:cs="Times New Roman"/>
          <w:color w:val="222222"/>
          <w:sz w:val="24"/>
          <w:szCs w:val="24"/>
          <w:shd w:val="clear" w:color="auto" w:fill="FFFFFF"/>
        </w:rPr>
        <w:t xml:space="preserve"> &amp; </w:t>
      </w:r>
      <w:proofErr w:type="spellStart"/>
      <w:r w:rsidRPr="001A39C9">
        <w:rPr>
          <w:rFonts w:ascii="Times New Roman" w:hAnsi="Times New Roman" w:cs="Times New Roman"/>
          <w:color w:val="222222"/>
          <w:sz w:val="24"/>
          <w:szCs w:val="24"/>
          <w:shd w:val="clear" w:color="auto" w:fill="FFFFFF"/>
        </w:rPr>
        <w:t>Patchner</w:t>
      </w:r>
      <w:proofErr w:type="spellEnd"/>
      <w:r w:rsidRPr="001A39C9">
        <w:rPr>
          <w:rFonts w:ascii="Times New Roman" w:hAnsi="Times New Roman" w:cs="Times New Roman"/>
          <w:color w:val="222222"/>
          <w:sz w:val="24"/>
          <w:szCs w:val="24"/>
          <w:shd w:val="clear" w:color="auto" w:fill="FFFFFF"/>
        </w:rPr>
        <w:t>, 2001)</w:t>
      </w:r>
      <w:r w:rsidRPr="001A39C9">
        <w:rPr>
          <w:rFonts w:ascii="Times New Roman" w:hAnsi="Times New Roman" w:cs="Times New Roman"/>
          <w:sz w:val="24"/>
          <w:szCs w:val="24"/>
          <w:lang w:val="en-US"/>
        </w:rPr>
        <w:t>. Alternatively, the holders of BSW can opt to register for MSW. The relevance of SW is also observed in the sense that a candidate will have the opportunity to understand the anatomy of human behavior. The student can also utilize the social environment to comprehend the idea behind human psychology, social welfare, and have a wide understanding of how the programs are managed. When it comes to conducting social research, skilled social workers can get a golden opportunity to have an evaluation of their work. Additionally, social workers can also contribute to finding solutions that implicate the lives of people and propose solutions to the problem. Online learning gives a chance for a student to access higher education from a perception of equity groups. Despite the fact that the technology needed to support online learning today is considered affordable, there are challenges that are affecting the distance learning. Wolfson et al</w:t>
      </w:r>
      <w:r>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(2005) posit that the need for a sense of belonging is therefore key in determining the perception of students in learning. Strategies that focus on fostering a sense of </w:t>
      </w:r>
      <w:r>
        <w:rPr>
          <w:rFonts w:ascii="Times New Roman" w:hAnsi="Times New Roman" w:cs="Times New Roman"/>
          <w:sz w:val="24"/>
          <w:szCs w:val="24"/>
          <w:lang w:val="en-US"/>
        </w:rPr>
        <w:t>recognition</w:t>
      </w:r>
      <w:r w:rsidRPr="001A39C9">
        <w:rPr>
          <w:rFonts w:ascii="Times New Roman" w:hAnsi="Times New Roman" w:cs="Times New Roman"/>
          <w:sz w:val="24"/>
          <w:szCs w:val="24"/>
          <w:lang w:val="en-US"/>
        </w:rPr>
        <w:t xml:space="preserve"> and inclusion in the distance learning paradigm seems promising in handling student retention in online learning spheres. Students who pursue online programs need to have a sense of belonging because such spirit guides them to have a feeling of belonging to a school just like </w:t>
      </w:r>
      <w:r w:rsidRPr="001A39C9">
        <w:rPr>
          <w:rFonts w:ascii="Times New Roman" w:hAnsi="Times New Roman" w:cs="Times New Roman"/>
          <w:sz w:val="24"/>
          <w:szCs w:val="24"/>
          <w:lang w:val="en-US"/>
        </w:rPr>
        <w:lastRenderedPageBreak/>
        <w:t>their counterparts in the traditional classroom. A sense of belong can be developed through great interactions between the students and instructors.</w:t>
      </w:r>
    </w:p>
    <w:p w:rsidR="0088005D" w:rsidRPr="00CD3E6C" w:rsidRDefault="0088005D" w:rsidP="0088005D">
      <w:pPr>
        <w:spacing w:line="480" w:lineRule="auto"/>
        <w:jc w:val="center"/>
        <w:rPr>
          <w:rFonts w:ascii="Times New Roman" w:hAnsi="Times New Roman" w:cs="Times New Roman"/>
          <w:b/>
          <w:sz w:val="24"/>
          <w:szCs w:val="24"/>
          <w:lang w:val="en-US"/>
        </w:rPr>
      </w:pPr>
      <w:r w:rsidRPr="00CD3E6C">
        <w:rPr>
          <w:rFonts w:ascii="Times New Roman" w:hAnsi="Times New Roman" w:cs="Times New Roman"/>
          <w:b/>
          <w:sz w:val="24"/>
          <w:szCs w:val="24"/>
          <w:lang w:val="en-US"/>
        </w:rPr>
        <w:t>Adult Learners’ Theory</w:t>
      </w:r>
    </w:p>
    <w:p w:rsidR="0088005D"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The adult learner’s theory was developed in 1980 by Knowles who characterized the theory into four assumptions that differentiated adult learners from child learners. Self-concept was Knowles first assumption which implies that as a</w:t>
      </w:r>
      <w:r>
        <w:rPr>
          <w:rFonts w:ascii="Times New Roman" w:hAnsi="Times New Roman" w:cs="Times New Roman"/>
          <w:sz w:val="24"/>
          <w:szCs w:val="24"/>
          <w:lang w:val="en-US"/>
        </w:rPr>
        <w:t>n individual</w:t>
      </w:r>
      <w:r w:rsidRPr="001A39C9">
        <w:rPr>
          <w:rFonts w:ascii="Times New Roman" w:hAnsi="Times New Roman" w:cs="Times New Roman"/>
          <w:sz w:val="24"/>
          <w:szCs w:val="24"/>
          <w:lang w:val="en-US"/>
        </w:rPr>
        <w:t xml:space="preserve"> age his or her </w:t>
      </w:r>
      <w:r>
        <w:rPr>
          <w:rFonts w:ascii="Times New Roman" w:hAnsi="Times New Roman" w:cs="Times New Roman"/>
          <w:sz w:val="24"/>
          <w:szCs w:val="24"/>
          <w:lang w:val="en-US"/>
        </w:rPr>
        <w:t>mentality transforms</w:t>
      </w:r>
      <w:r w:rsidRPr="001A39C9">
        <w:rPr>
          <w:rFonts w:ascii="Times New Roman" w:hAnsi="Times New Roman" w:cs="Times New Roman"/>
          <w:sz w:val="24"/>
          <w:szCs w:val="24"/>
          <w:lang w:val="en-US"/>
        </w:rPr>
        <w:t xml:space="preserve"> from being a dependent </w:t>
      </w:r>
      <w:r>
        <w:rPr>
          <w:rFonts w:ascii="Times New Roman" w:hAnsi="Times New Roman" w:cs="Times New Roman"/>
          <w:sz w:val="24"/>
          <w:szCs w:val="24"/>
          <w:lang w:val="en-US"/>
        </w:rPr>
        <w:t>individuality</w:t>
      </w:r>
      <w:r w:rsidRPr="001A39C9">
        <w:rPr>
          <w:rFonts w:ascii="Times New Roman" w:hAnsi="Times New Roman" w:cs="Times New Roman"/>
          <w:sz w:val="24"/>
          <w:szCs w:val="24"/>
          <w:lang w:val="en-US"/>
        </w:rPr>
        <w:t xml:space="preserve"> to that of being a self-controlled</w:t>
      </w:r>
      <w:r>
        <w:rPr>
          <w:rFonts w:ascii="Times New Roman" w:hAnsi="Times New Roman" w:cs="Times New Roman"/>
          <w:sz w:val="24"/>
          <w:szCs w:val="24"/>
          <w:lang w:val="en-US"/>
        </w:rPr>
        <w:t xml:space="preserve"> person</w:t>
      </w:r>
      <w:r w:rsidRPr="001A39C9">
        <w:rPr>
          <w:rFonts w:ascii="Times New Roman" w:hAnsi="Times New Roman" w:cs="Times New Roman"/>
          <w:sz w:val="24"/>
          <w:szCs w:val="24"/>
          <w:lang w:val="en-US"/>
        </w:rPr>
        <w:t xml:space="preserve">. Another assumption talks about the adult learner experience that states that as a person approaches maturity, he or she </w:t>
      </w:r>
      <w:r>
        <w:rPr>
          <w:rFonts w:ascii="Times New Roman" w:hAnsi="Times New Roman" w:cs="Times New Roman"/>
          <w:sz w:val="24"/>
          <w:szCs w:val="24"/>
          <w:lang w:val="en-US"/>
        </w:rPr>
        <w:t>collects</w:t>
      </w:r>
      <w:r w:rsidRPr="001A39C9">
        <w:rPr>
          <w:rFonts w:ascii="Times New Roman" w:hAnsi="Times New Roman" w:cs="Times New Roman"/>
          <w:sz w:val="24"/>
          <w:szCs w:val="24"/>
          <w:lang w:val="en-US"/>
        </w:rPr>
        <w:t xml:space="preserve"> a growing store of experience that</w:t>
      </w:r>
      <w:r>
        <w:rPr>
          <w:rFonts w:ascii="Times New Roman" w:hAnsi="Times New Roman" w:cs="Times New Roman"/>
          <w:sz w:val="24"/>
          <w:szCs w:val="24"/>
          <w:lang w:val="en-US"/>
        </w:rPr>
        <w:t xml:space="preserve"> allows a </w:t>
      </w:r>
      <w:r w:rsidR="0010190B">
        <w:rPr>
          <w:rFonts w:ascii="Times New Roman" w:hAnsi="Times New Roman" w:cs="Times New Roman"/>
          <w:sz w:val="24"/>
          <w:szCs w:val="24"/>
          <w:lang w:val="en-US"/>
        </w:rPr>
        <w:t xml:space="preserve">person </w:t>
      </w:r>
      <w:r w:rsidR="0010190B" w:rsidRPr="001A39C9">
        <w:rPr>
          <w:rFonts w:ascii="Times New Roman" w:hAnsi="Times New Roman" w:cs="Times New Roman"/>
          <w:sz w:val="24"/>
          <w:szCs w:val="24"/>
          <w:lang w:val="en-US"/>
        </w:rPr>
        <w:t>to</w:t>
      </w:r>
      <w:r>
        <w:rPr>
          <w:rFonts w:ascii="Times New Roman" w:hAnsi="Times New Roman" w:cs="Times New Roman"/>
          <w:sz w:val="24"/>
          <w:szCs w:val="24"/>
          <w:lang w:val="en-US"/>
        </w:rPr>
        <w:t xml:space="preserve"> develop </w:t>
      </w:r>
      <w:proofErr w:type="gramStart"/>
      <w:r>
        <w:rPr>
          <w:rFonts w:ascii="Times New Roman" w:hAnsi="Times New Roman" w:cs="Times New Roman"/>
          <w:sz w:val="24"/>
          <w:szCs w:val="24"/>
          <w:lang w:val="en-US"/>
        </w:rPr>
        <w:t xml:space="preserve">a </w:t>
      </w:r>
      <w:r w:rsidRPr="001A39C9">
        <w:rPr>
          <w:rFonts w:ascii="Times New Roman" w:hAnsi="Times New Roman" w:cs="Times New Roman"/>
          <w:sz w:val="24"/>
          <w:szCs w:val="24"/>
          <w:lang w:val="en-US"/>
        </w:rPr>
        <w:t xml:space="preserve"> reference</w:t>
      </w:r>
      <w:proofErr w:type="gramEnd"/>
      <w:r w:rsidRPr="001A39C9">
        <w:rPr>
          <w:rFonts w:ascii="Times New Roman" w:hAnsi="Times New Roman" w:cs="Times New Roman"/>
          <w:sz w:val="24"/>
          <w:szCs w:val="24"/>
          <w:lang w:val="en-US"/>
        </w:rPr>
        <w:t xml:space="preserve"> for learning. Additionally, Knowles also added that readiness to learn is another characteristic of adult learners’ theory which suggests that as an individual matures the readiness to learn increases towards the establishment of his or her social responsibilities. The fourth characteristic of adult learners’ theory is an orientation to learning dictates that as a person approaches maturity, the perception changes from that of postponing the urge to acquire knowledge to that of immediate need of knowledge impartment.</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 In 1984 Knowles discovered another assumption called motivation to learn which implies that as a person grows to maturity the motivation to learn gains force and pressure from internally. Other than the assumptions Knowles also developed principles that would guide the adult learners’ theory. These principles are applied in the andragogy of personal computer training. The principles begin by saying that there is a need to describe why specific things are taught in life. The second principle states that learning instructions should be task-based instead of facilitating memorization. The third principle of the adult learner’s theory states that learning instructions should be designed to accommodate the learners' background such as learning </w:t>
      </w:r>
      <w:r w:rsidRPr="001A39C9">
        <w:rPr>
          <w:rFonts w:ascii="Times New Roman" w:hAnsi="Times New Roman" w:cs="Times New Roman"/>
          <w:sz w:val="24"/>
          <w:szCs w:val="24"/>
          <w:lang w:val="en-US"/>
        </w:rPr>
        <w:lastRenderedPageBreak/>
        <w:t xml:space="preserve">materials, practices, and norms that permit the acquisition of different experience with computers. The final principle further alleges that since adult learners have self-concept instruction given to them should be designed in a way that allows a person to develop knowledge without the intervention of other </w:t>
      </w:r>
      <w:r>
        <w:rPr>
          <w:rFonts w:ascii="Times New Roman" w:hAnsi="Times New Roman" w:cs="Times New Roman"/>
          <w:sz w:val="24"/>
          <w:szCs w:val="24"/>
          <w:lang w:val="en-US"/>
        </w:rPr>
        <w:t>people (</w:t>
      </w:r>
      <w:r w:rsidRPr="00845569">
        <w:rPr>
          <w:rFonts w:ascii="Times New Roman" w:hAnsi="Times New Roman" w:cs="Times New Roman"/>
          <w:sz w:val="24"/>
          <w:szCs w:val="24"/>
          <w:lang w:val="en-US"/>
        </w:rPr>
        <w:t>Higgins &amp; Green, 2011</w:t>
      </w:r>
      <w:r>
        <w:rPr>
          <w:rFonts w:ascii="Times New Roman" w:hAnsi="Times New Roman" w:cs="Times New Roman"/>
          <w:sz w:val="24"/>
          <w:szCs w:val="24"/>
          <w:lang w:val="en-US"/>
        </w:rPr>
        <w:t>)</w:t>
      </w:r>
      <w:r w:rsidR="00B72BD2">
        <w:rPr>
          <w:rFonts w:ascii="Times New Roman" w:hAnsi="Times New Roman" w:cs="Times New Roman"/>
          <w:sz w:val="24"/>
          <w:szCs w:val="24"/>
          <w:lang w:val="en-US"/>
        </w:rPr>
        <w:t>.</w:t>
      </w:r>
    </w:p>
    <w:p w:rsidR="0088005D" w:rsidRPr="00CD3E6C" w:rsidRDefault="0088005D" w:rsidP="0088005D">
      <w:pPr>
        <w:spacing w:line="480" w:lineRule="auto"/>
        <w:jc w:val="center"/>
        <w:rPr>
          <w:rFonts w:ascii="Times New Roman" w:hAnsi="Times New Roman" w:cs="Times New Roman"/>
          <w:b/>
          <w:sz w:val="24"/>
          <w:szCs w:val="24"/>
          <w:lang w:val="en-US"/>
        </w:rPr>
      </w:pPr>
      <w:r w:rsidRPr="00CD3E6C">
        <w:rPr>
          <w:rFonts w:ascii="Times New Roman" w:hAnsi="Times New Roman" w:cs="Times New Roman"/>
          <w:b/>
          <w:sz w:val="24"/>
          <w:szCs w:val="24"/>
          <w:lang w:val="en-US"/>
        </w:rPr>
        <w:t>Social Exchange</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Social exchange theory is a critical social psychology construct that incorporates social transformations as a procedure of interactive exchanges between various individuals. This theory in most cases is applicable in the business field to analyze and elaborate commercial transactions. The social exchange theory is based on the fundamental concept that human exchanges and interactions emanate from the social behavior of an individual. Consequentially, it is built on the concept of cost and rewards. This implies that costs and rewards variations are the forces that push for certain human behavior. This theory suggests that human beings will formulate decisions based on particular outcomes. As a result, individuals will always go exchanges that can yield the most independence, security and social approval. On the other hand, individuals will tend to select alternatives that use the fewest costs, least social disapproval and consequences. Therefore, according to this theory, every social exchange policy is regarded as a complex decision that requires critical evaluation of various costs and rewards. </w:t>
      </w:r>
    </w:p>
    <w:p w:rsidR="0088005D" w:rsidRPr="00CD3E6C" w:rsidRDefault="0088005D" w:rsidP="0088005D">
      <w:pPr>
        <w:spacing w:line="480" w:lineRule="auto"/>
        <w:jc w:val="center"/>
        <w:rPr>
          <w:rFonts w:ascii="Times New Roman" w:hAnsi="Times New Roman" w:cs="Times New Roman"/>
          <w:b/>
          <w:sz w:val="24"/>
          <w:szCs w:val="24"/>
          <w:lang w:val="en-US"/>
        </w:rPr>
      </w:pPr>
      <w:r w:rsidRPr="00CD3E6C">
        <w:rPr>
          <w:rFonts w:ascii="Times New Roman" w:hAnsi="Times New Roman" w:cs="Times New Roman"/>
          <w:b/>
          <w:sz w:val="24"/>
          <w:szCs w:val="24"/>
          <w:lang w:val="en-US"/>
        </w:rPr>
        <w:t>Social Work</w:t>
      </w:r>
    </w:p>
    <w:p w:rsidR="0088005D"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Social work education has emerged to be among the most growing forms of education in online learning programs. Social work is composed of practical training and theoretical courses at begins at the undergraduate or graduate level. Social work </w:t>
      </w:r>
      <w:r>
        <w:rPr>
          <w:rFonts w:ascii="Times New Roman" w:hAnsi="Times New Roman" w:cs="Times New Roman"/>
          <w:sz w:val="24"/>
          <w:szCs w:val="24"/>
          <w:lang w:val="en-US"/>
        </w:rPr>
        <w:t>instructors</w:t>
      </w:r>
      <w:r w:rsidRPr="001A39C9">
        <w:rPr>
          <w:rFonts w:ascii="Times New Roman" w:hAnsi="Times New Roman" w:cs="Times New Roman"/>
          <w:sz w:val="24"/>
          <w:szCs w:val="24"/>
          <w:lang w:val="en-US"/>
        </w:rPr>
        <w:t xml:space="preserve"> are not among the earliest</w:t>
      </w:r>
      <w:r>
        <w:rPr>
          <w:rFonts w:ascii="Times New Roman" w:hAnsi="Times New Roman" w:cs="Times New Roman"/>
          <w:sz w:val="24"/>
          <w:szCs w:val="24"/>
          <w:lang w:val="en-US"/>
        </w:rPr>
        <w:t xml:space="preserve"> incorporators</w:t>
      </w:r>
      <w:r w:rsidRPr="001A39C9">
        <w:rPr>
          <w:rFonts w:ascii="Times New Roman" w:hAnsi="Times New Roman" w:cs="Times New Roman"/>
          <w:sz w:val="24"/>
          <w:szCs w:val="24"/>
          <w:lang w:val="en-US"/>
        </w:rPr>
        <w:t xml:space="preserve"> of internet-aided courses. Very limited researches are available to </w:t>
      </w:r>
      <w:r w:rsidRPr="001A39C9">
        <w:rPr>
          <w:rFonts w:ascii="Times New Roman" w:hAnsi="Times New Roman" w:cs="Times New Roman"/>
          <w:sz w:val="24"/>
          <w:szCs w:val="24"/>
          <w:lang w:val="en-US"/>
        </w:rPr>
        <w:lastRenderedPageBreak/>
        <w:t>substantiate the maturity of online courses in the field of social work. Siebert et al. (2006) argue that the primary challenge affecting the social work education is the assumption that the social work disciplines majorly deal with human interactions and the use of skills to impart knowledge through the application of internet-mediated education will be irrelevant since it may not be compatible.</w:t>
      </w:r>
    </w:p>
    <w:p w:rsidR="0088005D"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  The students taking social work education online programs tend to be unsatisfied due to various challenges such as interactions, communication problems, and technological impacts. Several disciplines have synthesized social courses taught online and the evaluation of a consensus that internet aided courses have fewer challenges compared to face to face classes. Scholars have demonstrated that online learners score excellent grades because of the format of the online learning platform. However, some students show frustrations with the limited classroom interaction, and this makes these students feel worried about their chances for learning when compared to </w:t>
      </w:r>
      <w:r>
        <w:rPr>
          <w:rFonts w:ascii="Times New Roman" w:hAnsi="Times New Roman" w:cs="Times New Roman"/>
          <w:sz w:val="24"/>
          <w:szCs w:val="24"/>
          <w:lang w:val="en-US"/>
        </w:rPr>
        <w:t>on-campus</w:t>
      </w:r>
      <w:r w:rsidRPr="001A39C9">
        <w:rPr>
          <w:rFonts w:ascii="Times New Roman" w:hAnsi="Times New Roman" w:cs="Times New Roman"/>
          <w:sz w:val="24"/>
          <w:szCs w:val="24"/>
          <w:lang w:val="en-US"/>
        </w:rPr>
        <w:t xml:space="preserve"> learning. The importance of this study was to analyze the essence and criticality of </w:t>
      </w:r>
      <w:r>
        <w:rPr>
          <w:rFonts w:ascii="Times New Roman" w:hAnsi="Times New Roman" w:cs="Times New Roman"/>
          <w:sz w:val="24"/>
          <w:szCs w:val="24"/>
          <w:lang w:val="en-US"/>
        </w:rPr>
        <w:t>distance</w:t>
      </w:r>
      <w:r w:rsidRPr="001A39C9">
        <w:rPr>
          <w:rFonts w:ascii="Times New Roman" w:hAnsi="Times New Roman" w:cs="Times New Roman"/>
          <w:sz w:val="24"/>
          <w:szCs w:val="24"/>
          <w:lang w:val="en-US"/>
        </w:rPr>
        <w:t xml:space="preserve"> courses in comparison to traditional classroom learning. The goal is gathering and share information concerning the advantages of associated with online education as well as the involved risks (Siebert et al.</w:t>
      </w:r>
      <w:r>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2006). </w:t>
      </w:r>
    </w:p>
    <w:p w:rsidR="0010190B" w:rsidRPr="0010190B" w:rsidRDefault="0010190B" w:rsidP="0010190B">
      <w:pPr>
        <w:spacing w:line="480" w:lineRule="auto"/>
        <w:ind w:firstLine="720"/>
        <w:jc w:val="center"/>
        <w:rPr>
          <w:rFonts w:ascii="Times New Roman" w:hAnsi="Times New Roman" w:cs="Times New Roman"/>
          <w:b/>
          <w:sz w:val="24"/>
          <w:szCs w:val="24"/>
          <w:lang w:val="en-US"/>
        </w:rPr>
      </w:pPr>
      <w:r w:rsidRPr="0010190B">
        <w:rPr>
          <w:rFonts w:ascii="Times New Roman" w:hAnsi="Times New Roman" w:cs="Times New Roman"/>
          <w:b/>
          <w:sz w:val="24"/>
          <w:szCs w:val="24"/>
          <w:lang w:val="en-US"/>
        </w:rPr>
        <w:t xml:space="preserve">Sense of </w:t>
      </w:r>
      <w:r>
        <w:rPr>
          <w:rFonts w:ascii="Times New Roman" w:hAnsi="Times New Roman" w:cs="Times New Roman"/>
          <w:b/>
          <w:sz w:val="24"/>
          <w:szCs w:val="24"/>
          <w:lang w:val="en-US"/>
        </w:rPr>
        <w:t>B</w:t>
      </w:r>
      <w:r w:rsidRPr="0010190B">
        <w:rPr>
          <w:rFonts w:ascii="Times New Roman" w:hAnsi="Times New Roman" w:cs="Times New Roman"/>
          <w:b/>
          <w:sz w:val="24"/>
          <w:szCs w:val="24"/>
          <w:lang w:val="en-US"/>
        </w:rPr>
        <w:t>elonging</w:t>
      </w:r>
    </w:p>
    <w:p w:rsidR="0010190B" w:rsidRPr="001A39C9" w:rsidRDefault="0010190B" w:rsidP="0088005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Online studying </w:t>
      </w:r>
      <w:r w:rsidR="002D52A8">
        <w:rPr>
          <w:rFonts w:ascii="Times New Roman" w:hAnsi="Times New Roman" w:cs="Times New Roman"/>
          <w:sz w:val="24"/>
          <w:szCs w:val="24"/>
          <w:lang w:val="en-US"/>
        </w:rPr>
        <w:t xml:space="preserve">provides an opportunity to expound a student’s access to higher education especially to </w:t>
      </w:r>
      <w:r w:rsidR="00484EBD">
        <w:rPr>
          <w:rFonts w:ascii="Times New Roman" w:hAnsi="Times New Roman" w:cs="Times New Roman"/>
          <w:sz w:val="24"/>
          <w:szCs w:val="24"/>
          <w:lang w:val="en-US"/>
        </w:rPr>
        <w:t>students</w:t>
      </w:r>
      <w:r w:rsidR="002D52A8">
        <w:rPr>
          <w:rFonts w:ascii="Times New Roman" w:hAnsi="Times New Roman" w:cs="Times New Roman"/>
          <w:sz w:val="24"/>
          <w:szCs w:val="24"/>
          <w:lang w:val="en-US"/>
        </w:rPr>
        <w:t xml:space="preserve"> who are considered to be traditionally under covered. However, the problems of such </w:t>
      </w:r>
      <w:r w:rsidR="00484EBD">
        <w:rPr>
          <w:rFonts w:ascii="Times New Roman" w:hAnsi="Times New Roman" w:cs="Times New Roman"/>
          <w:sz w:val="24"/>
          <w:szCs w:val="24"/>
          <w:lang w:val="en-US"/>
        </w:rPr>
        <w:t>under presented</w:t>
      </w:r>
      <w:r w:rsidR="002D52A8">
        <w:rPr>
          <w:rFonts w:ascii="Times New Roman" w:hAnsi="Times New Roman" w:cs="Times New Roman"/>
          <w:sz w:val="24"/>
          <w:szCs w:val="24"/>
          <w:lang w:val="en-US"/>
        </w:rPr>
        <w:t xml:space="preserve"> learners may be consistent even if the learning process is executed off campus.</w:t>
      </w:r>
      <w:r w:rsidR="005D1FE4">
        <w:rPr>
          <w:rFonts w:ascii="Times New Roman" w:hAnsi="Times New Roman" w:cs="Times New Roman"/>
          <w:sz w:val="24"/>
          <w:szCs w:val="24"/>
          <w:lang w:val="en-US"/>
        </w:rPr>
        <w:t xml:space="preserve"> According to </w:t>
      </w:r>
      <w:r w:rsidR="00B72BD2">
        <w:rPr>
          <w:rFonts w:ascii="Times New Roman" w:hAnsi="Times New Roman" w:cs="Times New Roman"/>
          <w:sz w:val="24"/>
          <w:szCs w:val="24"/>
          <w:lang w:val="en-US"/>
        </w:rPr>
        <w:t>James</w:t>
      </w:r>
      <w:r w:rsidR="005D1FE4" w:rsidRPr="005D1FE4">
        <w:rPr>
          <w:rFonts w:ascii="Times New Roman" w:hAnsi="Times New Roman" w:cs="Times New Roman"/>
          <w:sz w:val="24"/>
          <w:szCs w:val="24"/>
          <w:lang w:val="en-US"/>
        </w:rPr>
        <w:t xml:space="preserve"> </w:t>
      </w:r>
      <w:r w:rsidR="005D1FE4">
        <w:rPr>
          <w:rFonts w:ascii="Times New Roman" w:hAnsi="Times New Roman" w:cs="Times New Roman"/>
          <w:sz w:val="24"/>
          <w:szCs w:val="24"/>
          <w:lang w:val="en-US"/>
        </w:rPr>
        <w:t>(</w:t>
      </w:r>
      <w:r w:rsidR="005D1FE4" w:rsidRPr="005D1FE4">
        <w:rPr>
          <w:rFonts w:ascii="Times New Roman" w:hAnsi="Times New Roman" w:cs="Times New Roman"/>
          <w:sz w:val="24"/>
          <w:szCs w:val="24"/>
          <w:lang w:val="en-US"/>
        </w:rPr>
        <w:t>2015)</w:t>
      </w:r>
      <w:r w:rsidR="005D1FE4">
        <w:rPr>
          <w:rFonts w:ascii="Times New Roman" w:hAnsi="Times New Roman" w:cs="Times New Roman"/>
          <w:sz w:val="24"/>
          <w:szCs w:val="24"/>
          <w:lang w:val="en-US"/>
        </w:rPr>
        <w:t xml:space="preserve"> p</w:t>
      </w:r>
      <w:r w:rsidR="002D52A8">
        <w:rPr>
          <w:rFonts w:ascii="Times New Roman" w:hAnsi="Times New Roman" w:cs="Times New Roman"/>
          <w:sz w:val="24"/>
          <w:szCs w:val="24"/>
          <w:lang w:val="en-US"/>
        </w:rPr>
        <w:t xml:space="preserve">romoting a sense of belonging and personal linkage to learning procedure may be necessary for the enrichment of the </w:t>
      </w:r>
      <w:proofErr w:type="gramStart"/>
      <w:r w:rsidR="002D52A8">
        <w:rPr>
          <w:rFonts w:ascii="Times New Roman" w:hAnsi="Times New Roman" w:cs="Times New Roman"/>
          <w:sz w:val="24"/>
          <w:szCs w:val="24"/>
          <w:lang w:val="en-US"/>
        </w:rPr>
        <w:t>students</w:t>
      </w:r>
      <w:proofErr w:type="gramEnd"/>
      <w:r w:rsidR="002D52A8">
        <w:rPr>
          <w:rFonts w:ascii="Times New Roman" w:hAnsi="Times New Roman" w:cs="Times New Roman"/>
          <w:sz w:val="24"/>
          <w:szCs w:val="24"/>
          <w:lang w:val="en-US"/>
        </w:rPr>
        <w:t xml:space="preserve"> online learning experience. A sense of belong is also crucial in improving the </w:t>
      </w:r>
      <w:r w:rsidR="00484EBD">
        <w:rPr>
          <w:rFonts w:ascii="Times New Roman" w:hAnsi="Times New Roman" w:cs="Times New Roman"/>
          <w:sz w:val="24"/>
          <w:szCs w:val="24"/>
          <w:lang w:val="en-US"/>
        </w:rPr>
        <w:t>student’s</w:t>
      </w:r>
      <w:r w:rsidR="002D52A8">
        <w:rPr>
          <w:rFonts w:ascii="Times New Roman" w:hAnsi="Times New Roman" w:cs="Times New Roman"/>
          <w:sz w:val="24"/>
          <w:szCs w:val="24"/>
          <w:lang w:val="en-US"/>
        </w:rPr>
        <w:t xml:space="preserve"> retention in </w:t>
      </w:r>
      <w:r w:rsidR="002D52A8">
        <w:rPr>
          <w:rFonts w:ascii="Times New Roman" w:hAnsi="Times New Roman" w:cs="Times New Roman"/>
          <w:sz w:val="24"/>
          <w:szCs w:val="24"/>
          <w:lang w:val="en-US"/>
        </w:rPr>
        <w:lastRenderedPageBreak/>
        <w:t xml:space="preserve">school life especially during the first year of study for the student. Numerous scholars have demonstrated that university students from non-traditional academics and backgrounds, depended largely on sense of belonging as a </w:t>
      </w:r>
      <w:r w:rsidR="00183E1E">
        <w:rPr>
          <w:rFonts w:ascii="Times New Roman" w:hAnsi="Times New Roman" w:cs="Times New Roman"/>
          <w:sz w:val="24"/>
          <w:szCs w:val="24"/>
          <w:lang w:val="en-US"/>
        </w:rPr>
        <w:t>valuable</w:t>
      </w:r>
      <w:r w:rsidR="002D52A8">
        <w:rPr>
          <w:rFonts w:ascii="Times New Roman" w:hAnsi="Times New Roman" w:cs="Times New Roman"/>
          <w:sz w:val="24"/>
          <w:szCs w:val="24"/>
          <w:lang w:val="en-US"/>
        </w:rPr>
        <w:t xml:space="preserve"> </w:t>
      </w:r>
      <w:r w:rsidR="00183E1E">
        <w:rPr>
          <w:rFonts w:ascii="Times New Roman" w:hAnsi="Times New Roman" w:cs="Times New Roman"/>
          <w:sz w:val="24"/>
          <w:szCs w:val="24"/>
          <w:lang w:val="en-US"/>
        </w:rPr>
        <w:t>tool</w:t>
      </w:r>
      <w:r w:rsidR="002D52A8">
        <w:rPr>
          <w:rFonts w:ascii="Times New Roman" w:hAnsi="Times New Roman" w:cs="Times New Roman"/>
          <w:sz w:val="24"/>
          <w:szCs w:val="24"/>
          <w:lang w:val="en-US"/>
        </w:rPr>
        <w:t xml:space="preserve"> in online courses. Online learning offers an opportunity to enhance higher education </w:t>
      </w:r>
      <w:r w:rsidR="00484EBD">
        <w:rPr>
          <w:rFonts w:ascii="Times New Roman" w:hAnsi="Times New Roman" w:cs="Times New Roman"/>
          <w:sz w:val="24"/>
          <w:szCs w:val="24"/>
          <w:lang w:val="en-US"/>
        </w:rPr>
        <w:t xml:space="preserve">for students who come from remote regions, mature age students, low socioeconomic status and primary givers. However, irrespective of the fact that there is affordable technology to facilitate the diverse needs of various learners it is not new to see one size fits it all for </w:t>
      </w:r>
      <w:r w:rsidR="00183E1E">
        <w:rPr>
          <w:rFonts w:ascii="Times New Roman" w:hAnsi="Times New Roman" w:cs="Times New Roman"/>
          <w:sz w:val="24"/>
          <w:szCs w:val="24"/>
          <w:lang w:val="en-US"/>
        </w:rPr>
        <w:t>students’</w:t>
      </w:r>
      <w:r w:rsidR="00484EBD">
        <w:rPr>
          <w:rFonts w:ascii="Times New Roman" w:hAnsi="Times New Roman" w:cs="Times New Roman"/>
          <w:sz w:val="24"/>
          <w:szCs w:val="24"/>
          <w:lang w:val="en-US"/>
        </w:rPr>
        <w:t xml:space="preserve"> model to online curriculum system. Consequentially, retention rates for online learning students are low for various reasons compared to on campus students. Strategies that focus on promoting a sense of belong and involvement in the online curriculum seem promising in escalating the retention rate of </w:t>
      </w:r>
      <w:r w:rsidR="00183E1E">
        <w:rPr>
          <w:rFonts w:ascii="Times New Roman" w:hAnsi="Times New Roman" w:cs="Times New Roman"/>
          <w:sz w:val="24"/>
          <w:szCs w:val="24"/>
          <w:lang w:val="en-US"/>
        </w:rPr>
        <w:t>students</w:t>
      </w:r>
      <w:r w:rsidR="00484EBD">
        <w:rPr>
          <w:rFonts w:ascii="Times New Roman" w:hAnsi="Times New Roman" w:cs="Times New Roman"/>
          <w:sz w:val="24"/>
          <w:szCs w:val="24"/>
          <w:lang w:val="en-US"/>
        </w:rPr>
        <w:t xml:space="preserve"> in online learning</w:t>
      </w:r>
      <w:r w:rsidR="00183E1E">
        <w:rPr>
          <w:rFonts w:ascii="Times New Roman" w:hAnsi="Times New Roman" w:cs="Times New Roman"/>
          <w:sz w:val="24"/>
          <w:szCs w:val="24"/>
          <w:lang w:val="en-US"/>
        </w:rPr>
        <w:t xml:space="preserve"> </w:t>
      </w:r>
      <w:r w:rsidR="00183E1E" w:rsidRPr="00183E1E">
        <w:rPr>
          <w:rFonts w:ascii="Times New Roman" w:hAnsi="Times New Roman" w:cs="Times New Roman"/>
          <w:sz w:val="24"/>
          <w:szCs w:val="24"/>
          <w:lang w:val="en-US"/>
        </w:rPr>
        <w:t>(Kreuger &amp; Stretch, 2000).</w:t>
      </w:r>
    </w:p>
    <w:p w:rsidR="0088005D" w:rsidRPr="00AA41D8" w:rsidRDefault="0088005D" w:rsidP="0088005D">
      <w:pPr>
        <w:spacing w:line="480" w:lineRule="auto"/>
        <w:jc w:val="center"/>
        <w:rPr>
          <w:rFonts w:ascii="Times New Roman" w:hAnsi="Times New Roman" w:cs="Times New Roman"/>
          <w:b/>
          <w:sz w:val="24"/>
          <w:szCs w:val="24"/>
          <w:lang w:val="en-US"/>
        </w:rPr>
      </w:pPr>
      <w:r w:rsidRPr="00AA41D8">
        <w:rPr>
          <w:rFonts w:ascii="Times New Roman" w:hAnsi="Times New Roman" w:cs="Times New Roman"/>
          <w:b/>
          <w:sz w:val="24"/>
          <w:szCs w:val="24"/>
          <w:lang w:val="en-US"/>
        </w:rPr>
        <w:t>Literature Review</w:t>
      </w:r>
    </w:p>
    <w:p w:rsidR="0088005D" w:rsidRDefault="0088005D" w:rsidP="002B643C">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Concerning student learning and satisfaction, online education has been proved to concur with the relevance of the courses taught in traditional classrooms.</w:t>
      </w:r>
      <w:r w:rsidR="00183E1E">
        <w:rPr>
          <w:rFonts w:ascii="Times New Roman" w:hAnsi="Times New Roman" w:cs="Times New Roman"/>
          <w:sz w:val="24"/>
          <w:szCs w:val="24"/>
          <w:lang w:val="en-US"/>
        </w:rPr>
        <w:t xml:space="preserve"> </w:t>
      </w:r>
      <w:r w:rsidR="006E3A34">
        <w:rPr>
          <w:rFonts w:ascii="Times New Roman" w:hAnsi="Times New Roman" w:cs="Times New Roman"/>
          <w:sz w:val="24"/>
          <w:szCs w:val="24"/>
          <w:lang w:val="en-US"/>
        </w:rPr>
        <w:t xml:space="preserve">Researches discussing about fully-online students indicate that learners with multiple duties </w:t>
      </w:r>
      <w:r w:rsidR="00000436">
        <w:rPr>
          <w:rFonts w:ascii="Times New Roman" w:hAnsi="Times New Roman" w:cs="Times New Roman"/>
          <w:sz w:val="24"/>
          <w:szCs w:val="24"/>
          <w:lang w:val="en-US"/>
        </w:rPr>
        <w:t xml:space="preserve">other than the classwork were more interested in pursuing an online course </w:t>
      </w:r>
      <w:r w:rsidR="00000436" w:rsidRPr="00000436">
        <w:rPr>
          <w:rFonts w:ascii="Times New Roman" w:hAnsi="Times New Roman" w:cs="Times New Roman"/>
          <w:sz w:val="24"/>
          <w:szCs w:val="24"/>
          <w:lang w:val="en-US"/>
        </w:rPr>
        <w:t>(</w:t>
      </w:r>
      <w:proofErr w:type="spellStart"/>
      <w:r w:rsidR="00000436" w:rsidRPr="00000436">
        <w:rPr>
          <w:rFonts w:ascii="Times New Roman" w:hAnsi="Times New Roman" w:cs="Times New Roman"/>
          <w:sz w:val="24"/>
          <w:szCs w:val="24"/>
          <w:lang w:val="en-US"/>
        </w:rPr>
        <w:t>Woehle</w:t>
      </w:r>
      <w:proofErr w:type="spellEnd"/>
      <w:r w:rsidR="00000436" w:rsidRPr="00000436">
        <w:rPr>
          <w:rFonts w:ascii="Times New Roman" w:hAnsi="Times New Roman" w:cs="Times New Roman"/>
          <w:sz w:val="24"/>
          <w:szCs w:val="24"/>
          <w:lang w:val="en-US"/>
        </w:rPr>
        <w:t xml:space="preserve"> &amp; Quinn, 2009</w:t>
      </w:r>
      <w:r w:rsidR="00000436">
        <w:rPr>
          <w:rFonts w:ascii="Times New Roman" w:hAnsi="Times New Roman" w:cs="Times New Roman"/>
          <w:sz w:val="24"/>
          <w:szCs w:val="24"/>
          <w:lang w:val="en-US"/>
        </w:rPr>
        <w:t xml:space="preserve">; </w:t>
      </w:r>
      <w:r w:rsidR="00000436" w:rsidRPr="00000436">
        <w:rPr>
          <w:rFonts w:ascii="Times New Roman" w:hAnsi="Times New Roman" w:cs="Times New Roman"/>
          <w:sz w:val="24"/>
          <w:szCs w:val="24"/>
          <w:lang w:val="en-US"/>
        </w:rPr>
        <w:t>Allen &amp; Seaman, 2013</w:t>
      </w:r>
      <w:r w:rsidR="00183E1E">
        <w:rPr>
          <w:rFonts w:ascii="Times New Roman" w:hAnsi="Times New Roman" w:cs="Times New Roman"/>
          <w:sz w:val="24"/>
          <w:szCs w:val="24"/>
          <w:lang w:val="en-US"/>
        </w:rPr>
        <w:t>).</w:t>
      </w:r>
      <w:r w:rsidR="00000436">
        <w:rPr>
          <w:rFonts w:ascii="Times New Roman" w:hAnsi="Times New Roman" w:cs="Times New Roman"/>
          <w:sz w:val="24"/>
          <w:szCs w:val="24"/>
          <w:lang w:val="en-US"/>
        </w:rPr>
        <w:t xml:space="preserve"> Most of the students who opted for d</w:t>
      </w:r>
      <w:r w:rsidRPr="001A39C9">
        <w:rPr>
          <w:rFonts w:ascii="Times New Roman" w:hAnsi="Times New Roman" w:cs="Times New Roman"/>
          <w:sz w:val="24"/>
          <w:szCs w:val="24"/>
          <w:lang w:val="en-US"/>
        </w:rPr>
        <w:t>istance learning education</w:t>
      </w:r>
      <w:r w:rsidR="00000436">
        <w:rPr>
          <w:rFonts w:ascii="Times New Roman" w:hAnsi="Times New Roman" w:cs="Times New Roman"/>
          <w:sz w:val="24"/>
          <w:szCs w:val="24"/>
          <w:lang w:val="en-US"/>
        </w:rPr>
        <w:t xml:space="preserve"> argue that they did so because they had limited time to commute from home to school daily hence an online program was the </w:t>
      </w:r>
      <w:r w:rsidR="002B643C">
        <w:rPr>
          <w:rFonts w:ascii="Times New Roman" w:hAnsi="Times New Roman" w:cs="Times New Roman"/>
          <w:sz w:val="24"/>
          <w:szCs w:val="24"/>
          <w:lang w:val="en-US"/>
        </w:rPr>
        <w:t>most appropriate choice (</w:t>
      </w:r>
      <w:r w:rsidR="002B643C" w:rsidRPr="002B643C">
        <w:rPr>
          <w:rFonts w:ascii="Times New Roman" w:hAnsi="Times New Roman" w:cs="Times New Roman"/>
          <w:sz w:val="24"/>
          <w:szCs w:val="24"/>
          <w:lang w:val="en-US"/>
        </w:rPr>
        <w:t>Randolph &amp; Krause</w:t>
      </w:r>
      <w:r w:rsidR="002B643C">
        <w:rPr>
          <w:rFonts w:ascii="Times New Roman" w:hAnsi="Times New Roman" w:cs="Times New Roman"/>
          <w:sz w:val="24"/>
          <w:szCs w:val="24"/>
          <w:lang w:val="en-US"/>
        </w:rPr>
        <w:t xml:space="preserve">, </w:t>
      </w:r>
      <w:r w:rsidR="002B643C" w:rsidRPr="002B643C">
        <w:rPr>
          <w:rFonts w:ascii="Times New Roman" w:hAnsi="Times New Roman" w:cs="Times New Roman"/>
          <w:sz w:val="24"/>
          <w:szCs w:val="24"/>
          <w:lang w:val="en-US"/>
        </w:rPr>
        <w:t>2002</w:t>
      </w:r>
      <w:r w:rsidR="002B643C">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w:t>
      </w:r>
      <w:r w:rsidR="002B643C">
        <w:rPr>
          <w:rFonts w:ascii="Times New Roman" w:hAnsi="Times New Roman" w:cs="Times New Roman"/>
          <w:sz w:val="24"/>
          <w:szCs w:val="24"/>
          <w:lang w:val="en-US"/>
        </w:rPr>
        <w:t>Another compelling study that sort to gather statistics concerning various preferences of students about online studying and on-campus studying found that nearly 55% percent of students would enroll for an online class (</w:t>
      </w:r>
      <w:proofErr w:type="spellStart"/>
      <w:r w:rsidR="002B643C" w:rsidRPr="002B643C">
        <w:rPr>
          <w:rFonts w:ascii="Times New Roman" w:hAnsi="Times New Roman" w:cs="Times New Roman"/>
          <w:sz w:val="24"/>
          <w:szCs w:val="24"/>
          <w:lang w:val="en-US"/>
        </w:rPr>
        <w:t>Petracchi</w:t>
      </w:r>
      <w:proofErr w:type="spellEnd"/>
      <w:r w:rsidR="002B643C" w:rsidRPr="002B643C">
        <w:rPr>
          <w:rFonts w:ascii="Times New Roman" w:hAnsi="Times New Roman" w:cs="Times New Roman"/>
          <w:sz w:val="24"/>
          <w:szCs w:val="24"/>
          <w:lang w:val="en-US"/>
        </w:rPr>
        <w:t xml:space="preserve"> et al., 2005</w:t>
      </w:r>
      <w:r w:rsidR="002B643C">
        <w:rPr>
          <w:rFonts w:ascii="Times New Roman" w:hAnsi="Times New Roman" w:cs="Times New Roman"/>
          <w:sz w:val="24"/>
          <w:szCs w:val="24"/>
          <w:lang w:val="en-US"/>
        </w:rPr>
        <w:t xml:space="preserve">; </w:t>
      </w:r>
      <w:proofErr w:type="spellStart"/>
      <w:r w:rsidR="002B643C" w:rsidRPr="002B643C">
        <w:rPr>
          <w:rFonts w:ascii="Times New Roman" w:hAnsi="Times New Roman" w:cs="Times New Roman"/>
          <w:sz w:val="24"/>
          <w:szCs w:val="24"/>
          <w:lang w:val="en-US"/>
        </w:rPr>
        <w:t>Syring</w:t>
      </w:r>
      <w:proofErr w:type="spellEnd"/>
      <w:r w:rsidR="002B643C" w:rsidRPr="002B643C">
        <w:rPr>
          <w:rFonts w:ascii="Times New Roman" w:hAnsi="Times New Roman" w:cs="Times New Roman"/>
          <w:sz w:val="24"/>
          <w:szCs w:val="24"/>
          <w:lang w:val="en-US"/>
        </w:rPr>
        <w:t>, 2003</w:t>
      </w:r>
      <w:r w:rsidR="002B643C">
        <w:rPr>
          <w:rFonts w:ascii="Times New Roman" w:hAnsi="Times New Roman" w:cs="Times New Roman"/>
          <w:sz w:val="24"/>
          <w:szCs w:val="24"/>
          <w:lang w:val="en-US"/>
        </w:rPr>
        <w:t xml:space="preserve">). Many scholars argue that with the </w:t>
      </w:r>
      <w:r w:rsidRPr="001A39C9">
        <w:rPr>
          <w:rFonts w:ascii="Times New Roman" w:hAnsi="Times New Roman" w:cs="Times New Roman"/>
          <w:sz w:val="24"/>
          <w:szCs w:val="24"/>
          <w:lang w:val="en-US"/>
        </w:rPr>
        <w:t>current</w:t>
      </w:r>
      <w:r w:rsidR="002B643C">
        <w:rPr>
          <w:rFonts w:ascii="Times New Roman" w:hAnsi="Times New Roman" w:cs="Times New Roman"/>
          <w:sz w:val="24"/>
          <w:szCs w:val="24"/>
          <w:lang w:val="en-US"/>
        </w:rPr>
        <w:t xml:space="preserve"> escalation of technological </w:t>
      </w:r>
      <w:r w:rsidR="002B643C">
        <w:rPr>
          <w:rFonts w:ascii="Times New Roman" w:hAnsi="Times New Roman" w:cs="Times New Roman"/>
          <w:sz w:val="24"/>
          <w:szCs w:val="24"/>
          <w:lang w:val="en-US"/>
        </w:rPr>
        <w:lastRenderedPageBreak/>
        <w:t xml:space="preserve">advancement </w:t>
      </w:r>
      <w:r w:rsidR="007A339B">
        <w:rPr>
          <w:rFonts w:ascii="Times New Roman" w:hAnsi="Times New Roman" w:cs="Times New Roman"/>
          <w:sz w:val="24"/>
          <w:szCs w:val="24"/>
          <w:lang w:val="en-US"/>
        </w:rPr>
        <w:t>which is regarded as a fortune of learning in 21st century, online studying is more illustrative than on-campus studies</w:t>
      </w:r>
      <w:r w:rsidR="007A339B" w:rsidRPr="007A339B">
        <w:t xml:space="preserve"> </w:t>
      </w:r>
      <w:r w:rsidR="007A339B">
        <w:t>(</w:t>
      </w:r>
      <w:r w:rsidR="007A339B" w:rsidRPr="007A339B">
        <w:rPr>
          <w:rFonts w:ascii="Times New Roman" w:hAnsi="Times New Roman" w:cs="Times New Roman"/>
          <w:sz w:val="24"/>
          <w:szCs w:val="24"/>
          <w:lang w:val="en-US"/>
        </w:rPr>
        <w:t>Moore, 2005</w:t>
      </w:r>
      <w:r w:rsidR="007A339B">
        <w:rPr>
          <w:rFonts w:ascii="Times New Roman" w:hAnsi="Times New Roman" w:cs="Times New Roman"/>
          <w:sz w:val="24"/>
          <w:szCs w:val="24"/>
          <w:lang w:val="en-US"/>
        </w:rPr>
        <w:t xml:space="preserve">). </w:t>
      </w:r>
      <w:r w:rsidRPr="001A39C9">
        <w:rPr>
          <w:rFonts w:ascii="Times New Roman" w:hAnsi="Times New Roman" w:cs="Times New Roman"/>
          <w:sz w:val="24"/>
          <w:szCs w:val="24"/>
          <w:lang w:val="en-US"/>
        </w:rPr>
        <w:t xml:space="preserve"> </w:t>
      </w:r>
    </w:p>
    <w:p w:rsidR="0088005D" w:rsidRPr="001A39C9" w:rsidRDefault="0088005D" w:rsidP="007A339B">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 Other scholars argue that incorporation of students’ activities such as discussion, clarification, question sessions is essential in student retention of subjects that matter most to them</w:t>
      </w:r>
      <w:r w:rsidR="007A339B">
        <w:rPr>
          <w:rFonts w:ascii="Times New Roman" w:hAnsi="Times New Roman" w:cs="Times New Roman"/>
          <w:sz w:val="24"/>
          <w:szCs w:val="24"/>
          <w:lang w:val="en-US"/>
        </w:rPr>
        <w:t xml:space="preserve"> which is easily accessed in online classes (</w:t>
      </w:r>
      <w:r w:rsidR="007A339B" w:rsidRPr="007A339B">
        <w:rPr>
          <w:rFonts w:ascii="Times New Roman" w:hAnsi="Times New Roman" w:cs="Times New Roman"/>
          <w:sz w:val="24"/>
          <w:szCs w:val="24"/>
          <w:lang w:val="en-US"/>
        </w:rPr>
        <w:t>Randolph &amp; Krause</w:t>
      </w:r>
      <w:r w:rsidR="007A339B">
        <w:rPr>
          <w:rFonts w:ascii="Times New Roman" w:hAnsi="Times New Roman" w:cs="Times New Roman"/>
          <w:sz w:val="24"/>
          <w:szCs w:val="24"/>
          <w:lang w:val="en-US"/>
        </w:rPr>
        <w:t xml:space="preserve">, </w:t>
      </w:r>
      <w:r w:rsidR="007A339B" w:rsidRPr="007A339B">
        <w:rPr>
          <w:rFonts w:ascii="Times New Roman" w:hAnsi="Times New Roman" w:cs="Times New Roman"/>
          <w:sz w:val="24"/>
          <w:szCs w:val="24"/>
          <w:lang w:val="en-US"/>
        </w:rPr>
        <w:t>2002</w:t>
      </w:r>
      <w:r w:rsidR="007A339B">
        <w:rPr>
          <w:rFonts w:ascii="Times New Roman" w:hAnsi="Times New Roman" w:cs="Times New Roman"/>
          <w:sz w:val="24"/>
          <w:szCs w:val="24"/>
          <w:lang w:val="en-US"/>
        </w:rPr>
        <w:t xml:space="preserve">; </w:t>
      </w:r>
      <w:proofErr w:type="spellStart"/>
      <w:r w:rsidR="007A339B" w:rsidRPr="007A339B">
        <w:rPr>
          <w:rFonts w:ascii="Times New Roman" w:hAnsi="Times New Roman" w:cs="Times New Roman"/>
          <w:sz w:val="24"/>
          <w:szCs w:val="24"/>
          <w:lang w:val="en-US"/>
        </w:rPr>
        <w:t>Schoech</w:t>
      </w:r>
      <w:proofErr w:type="spellEnd"/>
      <w:r w:rsidR="007A339B" w:rsidRPr="007A339B">
        <w:rPr>
          <w:rFonts w:ascii="Times New Roman" w:hAnsi="Times New Roman" w:cs="Times New Roman"/>
          <w:sz w:val="24"/>
          <w:szCs w:val="24"/>
          <w:lang w:val="en-US"/>
        </w:rPr>
        <w:t xml:space="preserve"> &amp; Helton, 2002</w:t>
      </w:r>
      <w:r w:rsidR="007A339B">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w:t>
      </w:r>
      <w:r w:rsidR="007A339B">
        <w:rPr>
          <w:rFonts w:ascii="Times New Roman" w:hAnsi="Times New Roman" w:cs="Times New Roman"/>
          <w:sz w:val="24"/>
          <w:szCs w:val="24"/>
          <w:lang w:val="en-US"/>
        </w:rPr>
        <w:t xml:space="preserve">In a review of the literature </w:t>
      </w:r>
      <w:r w:rsidR="00B72BD2">
        <w:rPr>
          <w:rFonts w:ascii="Times New Roman" w:hAnsi="Times New Roman" w:cs="Times New Roman"/>
          <w:sz w:val="24"/>
          <w:szCs w:val="24"/>
          <w:lang w:val="en-US"/>
        </w:rPr>
        <w:t>Zhao et al.</w:t>
      </w:r>
      <w:r w:rsidR="00891221" w:rsidRPr="00891221">
        <w:rPr>
          <w:rFonts w:ascii="Times New Roman" w:hAnsi="Times New Roman" w:cs="Times New Roman"/>
          <w:sz w:val="24"/>
          <w:szCs w:val="24"/>
          <w:lang w:val="en-US"/>
        </w:rPr>
        <w:t xml:space="preserve"> </w:t>
      </w:r>
      <w:r w:rsidR="00891221">
        <w:rPr>
          <w:rFonts w:ascii="Times New Roman" w:hAnsi="Times New Roman" w:cs="Times New Roman"/>
          <w:sz w:val="24"/>
          <w:szCs w:val="24"/>
          <w:lang w:val="en-US"/>
        </w:rPr>
        <w:t>(</w:t>
      </w:r>
      <w:r w:rsidR="00891221" w:rsidRPr="00891221">
        <w:rPr>
          <w:rFonts w:ascii="Times New Roman" w:hAnsi="Times New Roman" w:cs="Times New Roman"/>
          <w:sz w:val="24"/>
          <w:szCs w:val="24"/>
          <w:lang w:val="en-US"/>
        </w:rPr>
        <w:t>2005</w:t>
      </w:r>
      <w:r w:rsidR="00891221">
        <w:rPr>
          <w:rFonts w:ascii="Times New Roman" w:hAnsi="Times New Roman" w:cs="Times New Roman"/>
          <w:sz w:val="24"/>
          <w:szCs w:val="24"/>
          <w:lang w:val="en-US"/>
        </w:rPr>
        <w:t>) reported that online learning</w:t>
      </w:r>
      <w:r w:rsidRPr="001A39C9">
        <w:rPr>
          <w:rFonts w:ascii="Times New Roman" w:hAnsi="Times New Roman" w:cs="Times New Roman"/>
          <w:sz w:val="24"/>
          <w:szCs w:val="24"/>
          <w:lang w:val="en-US"/>
        </w:rPr>
        <w:t xml:space="preserve"> models also enhance students thinking capabilities</w:t>
      </w:r>
      <w:r w:rsidR="00891221">
        <w:rPr>
          <w:rFonts w:ascii="Times New Roman" w:hAnsi="Times New Roman" w:cs="Times New Roman"/>
          <w:sz w:val="24"/>
          <w:szCs w:val="24"/>
          <w:lang w:val="en-US"/>
        </w:rPr>
        <w:t xml:space="preserve"> because most of the time students are involved in exuberant discussions</w:t>
      </w:r>
      <w:r w:rsidRPr="001A39C9">
        <w:rPr>
          <w:rFonts w:ascii="Times New Roman" w:hAnsi="Times New Roman" w:cs="Times New Roman"/>
          <w:sz w:val="24"/>
          <w:szCs w:val="24"/>
          <w:lang w:val="en-US"/>
        </w:rPr>
        <w:t xml:space="preserve">. The available literature demonstrates that many colleges and universities have taken the direction towards offering web-based education </w:t>
      </w:r>
      <w:r w:rsidR="00B72BD2">
        <w:rPr>
          <w:rFonts w:ascii="Times New Roman" w:hAnsi="Times New Roman" w:cs="Times New Roman"/>
          <w:sz w:val="24"/>
          <w:szCs w:val="24"/>
          <w:lang w:val="en-US"/>
        </w:rPr>
        <w:t>(</w:t>
      </w:r>
      <w:proofErr w:type="spellStart"/>
      <w:r w:rsidR="005D1FE4" w:rsidRPr="005D1FE4">
        <w:rPr>
          <w:rFonts w:ascii="Times New Roman" w:hAnsi="Times New Roman" w:cs="Times New Roman"/>
          <w:sz w:val="24"/>
          <w:szCs w:val="24"/>
          <w:lang w:val="en-US"/>
        </w:rPr>
        <w:t>Okech</w:t>
      </w:r>
      <w:proofErr w:type="spellEnd"/>
      <w:r w:rsidR="005D1FE4" w:rsidRPr="005D1FE4">
        <w:rPr>
          <w:rFonts w:ascii="Times New Roman" w:hAnsi="Times New Roman" w:cs="Times New Roman"/>
          <w:sz w:val="24"/>
          <w:szCs w:val="24"/>
          <w:lang w:val="en-US"/>
        </w:rPr>
        <w:t xml:space="preserve"> et al. </w:t>
      </w:r>
      <w:r w:rsidR="005D1FE4">
        <w:rPr>
          <w:rFonts w:ascii="Times New Roman" w:hAnsi="Times New Roman" w:cs="Times New Roman"/>
          <w:sz w:val="24"/>
          <w:szCs w:val="24"/>
          <w:lang w:val="en-US"/>
        </w:rPr>
        <w:t>2014</w:t>
      </w:r>
      <w:r w:rsidR="00B72BD2">
        <w:rPr>
          <w:rFonts w:ascii="Times New Roman" w:hAnsi="Times New Roman" w:cs="Times New Roman"/>
          <w:sz w:val="24"/>
          <w:szCs w:val="24"/>
          <w:lang w:val="en-US"/>
        </w:rPr>
        <w:t>)</w:t>
      </w:r>
      <w:r w:rsidR="005D1FE4">
        <w:rPr>
          <w:rFonts w:ascii="Times New Roman" w:hAnsi="Times New Roman" w:cs="Times New Roman"/>
          <w:sz w:val="24"/>
          <w:szCs w:val="24"/>
          <w:lang w:val="en-US"/>
        </w:rPr>
        <w:t>.</w:t>
      </w:r>
    </w:p>
    <w:p w:rsidR="0088005D"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Significant works of literature</w:t>
      </w:r>
      <w:r w:rsidR="00891221">
        <w:rPr>
          <w:rFonts w:ascii="Times New Roman" w:hAnsi="Times New Roman" w:cs="Times New Roman"/>
          <w:sz w:val="24"/>
          <w:szCs w:val="24"/>
          <w:lang w:val="en-US"/>
        </w:rPr>
        <w:t xml:space="preserve"> that were reviewed concerning the correlation between online studies and social work education found that many social professionals would rather take an online class than on-site class </w:t>
      </w:r>
      <w:r w:rsidR="00891221" w:rsidRPr="00891221">
        <w:rPr>
          <w:rFonts w:ascii="Times New Roman" w:hAnsi="Times New Roman" w:cs="Times New Roman"/>
          <w:sz w:val="24"/>
          <w:szCs w:val="24"/>
          <w:lang w:val="en-US"/>
        </w:rPr>
        <w:t>(Wilke &amp; Vinton, 2006)</w:t>
      </w:r>
      <w:r>
        <w:rPr>
          <w:rFonts w:ascii="Times New Roman" w:hAnsi="Times New Roman" w:cs="Times New Roman"/>
          <w:sz w:val="24"/>
          <w:szCs w:val="24"/>
          <w:lang w:val="en-US"/>
        </w:rPr>
        <w:t>.</w:t>
      </w:r>
      <w:r w:rsidR="00107C74">
        <w:rPr>
          <w:rFonts w:ascii="Times New Roman" w:hAnsi="Times New Roman" w:cs="Times New Roman"/>
          <w:sz w:val="24"/>
          <w:szCs w:val="24"/>
          <w:lang w:val="en-US"/>
        </w:rPr>
        <w:t xml:space="preserve"> A survey that was carried out to determine why some social work instructors find it comfortable to teach online students found that</w:t>
      </w:r>
      <w:r>
        <w:rPr>
          <w:rFonts w:ascii="Times New Roman" w:hAnsi="Times New Roman" w:cs="Times New Roman"/>
          <w:sz w:val="24"/>
          <w:szCs w:val="24"/>
          <w:lang w:val="en-US"/>
        </w:rPr>
        <w:t xml:space="preserve"> </w:t>
      </w:r>
      <w:r w:rsidRPr="001A39C9">
        <w:rPr>
          <w:rFonts w:ascii="Times New Roman" w:hAnsi="Times New Roman" w:cs="Times New Roman"/>
          <w:sz w:val="24"/>
          <w:szCs w:val="24"/>
          <w:lang w:val="en-US"/>
        </w:rPr>
        <w:t xml:space="preserve">the advancement in technology </w:t>
      </w:r>
      <w:r w:rsidR="00107C74">
        <w:rPr>
          <w:rFonts w:ascii="Times New Roman" w:hAnsi="Times New Roman" w:cs="Times New Roman"/>
          <w:sz w:val="24"/>
          <w:szCs w:val="24"/>
          <w:lang w:val="en-US"/>
        </w:rPr>
        <w:t xml:space="preserve">was </w:t>
      </w:r>
      <w:r w:rsidRPr="001A39C9">
        <w:rPr>
          <w:rFonts w:ascii="Times New Roman" w:hAnsi="Times New Roman" w:cs="Times New Roman"/>
          <w:sz w:val="24"/>
          <w:szCs w:val="24"/>
          <w:lang w:val="en-US"/>
        </w:rPr>
        <w:t xml:space="preserve">the driving force behind the transformation witnessed in social work education in the past decades. </w:t>
      </w:r>
      <w:r w:rsidR="00107C74">
        <w:rPr>
          <w:rFonts w:ascii="Times New Roman" w:hAnsi="Times New Roman" w:cs="Times New Roman"/>
          <w:sz w:val="24"/>
          <w:szCs w:val="24"/>
          <w:lang w:val="en-US"/>
        </w:rPr>
        <w:t xml:space="preserve">Another research by </w:t>
      </w:r>
      <w:r w:rsidR="00107C74" w:rsidRPr="00107C74">
        <w:rPr>
          <w:rFonts w:ascii="Times New Roman" w:hAnsi="Times New Roman" w:cs="Times New Roman"/>
          <w:sz w:val="24"/>
          <w:szCs w:val="24"/>
          <w:lang w:val="en-US"/>
        </w:rPr>
        <w:t>(Cook et al., 2002)</w:t>
      </w:r>
      <w:r w:rsidR="00107C74">
        <w:rPr>
          <w:rFonts w:ascii="Times New Roman" w:hAnsi="Times New Roman" w:cs="Times New Roman"/>
          <w:sz w:val="24"/>
          <w:szCs w:val="24"/>
          <w:lang w:val="en-US"/>
        </w:rPr>
        <w:t xml:space="preserve"> looking to establish the schools offering online programs found that a </w:t>
      </w:r>
      <w:r w:rsidRPr="001A39C9">
        <w:rPr>
          <w:rFonts w:ascii="Times New Roman" w:hAnsi="Times New Roman" w:cs="Times New Roman"/>
          <w:sz w:val="24"/>
          <w:szCs w:val="24"/>
          <w:lang w:val="en-US"/>
        </w:rPr>
        <w:t>growing number of schools across the US are currently offering various ways in which students can accomplish their MSW programs</w:t>
      </w:r>
      <w:r w:rsidR="00107C74">
        <w:rPr>
          <w:rFonts w:ascii="Times New Roman" w:hAnsi="Times New Roman" w:cs="Times New Roman"/>
          <w:sz w:val="24"/>
          <w:szCs w:val="24"/>
          <w:lang w:val="en-US"/>
        </w:rPr>
        <w:t xml:space="preserve"> through online learning</w:t>
      </w:r>
      <w:r w:rsidRPr="001A39C9">
        <w:rPr>
          <w:rFonts w:ascii="Times New Roman" w:hAnsi="Times New Roman" w:cs="Times New Roman"/>
          <w:sz w:val="24"/>
          <w:szCs w:val="24"/>
          <w:lang w:val="en-US"/>
        </w:rPr>
        <w:t xml:space="preserve">. </w:t>
      </w:r>
      <w:r w:rsidR="00183E1E">
        <w:rPr>
          <w:rFonts w:ascii="Times New Roman" w:hAnsi="Times New Roman" w:cs="Times New Roman"/>
          <w:sz w:val="24"/>
          <w:szCs w:val="24"/>
          <w:lang w:val="en-US"/>
        </w:rPr>
        <w:t>In a research performed about h</w:t>
      </w:r>
      <w:r w:rsidRPr="001A39C9">
        <w:rPr>
          <w:rFonts w:ascii="Times New Roman" w:hAnsi="Times New Roman" w:cs="Times New Roman"/>
          <w:sz w:val="24"/>
          <w:szCs w:val="24"/>
          <w:lang w:val="en-US"/>
        </w:rPr>
        <w:t xml:space="preserve">uman practices in education </w:t>
      </w:r>
      <w:r w:rsidR="00183E1E">
        <w:rPr>
          <w:rFonts w:ascii="Times New Roman" w:hAnsi="Times New Roman" w:cs="Times New Roman"/>
          <w:sz w:val="24"/>
          <w:szCs w:val="24"/>
          <w:lang w:val="en-US"/>
        </w:rPr>
        <w:t>study</w:t>
      </w:r>
      <w:r w:rsidRPr="001A39C9">
        <w:rPr>
          <w:rFonts w:ascii="Times New Roman" w:hAnsi="Times New Roman" w:cs="Times New Roman"/>
          <w:sz w:val="24"/>
          <w:szCs w:val="24"/>
          <w:lang w:val="en-US"/>
        </w:rPr>
        <w:t xml:space="preserve"> focused on pre-post assessment to identify the similarity between traditional classroom models concerning satisfaction and student </w:t>
      </w:r>
      <w:r w:rsidR="00B15C25" w:rsidRPr="001A39C9">
        <w:rPr>
          <w:rFonts w:ascii="Times New Roman" w:hAnsi="Times New Roman" w:cs="Times New Roman"/>
          <w:sz w:val="24"/>
          <w:szCs w:val="24"/>
          <w:lang w:val="en-US"/>
        </w:rPr>
        <w:t>learning</w:t>
      </w:r>
      <w:r w:rsidR="004B6221">
        <w:rPr>
          <w:rFonts w:ascii="Times New Roman" w:hAnsi="Times New Roman" w:cs="Times New Roman"/>
          <w:sz w:val="24"/>
          <w:szCs w:val="24"/>
          <w:lang w:val="en-US"/>
        </w:rPr>
        <w:t>,</w:t>
      </w:r>
      <w:r w:rsidR="004B6221" w:rsidRPr="004B6221">
        <w:t xml:space="preserve"> </w:t>
      </w:r>
      <w:r w:rsidR="00B72BD2">
        <w:rPr>
          <w:rFonts w:ascii="Times New Roman" w:hAnsi="Times New Roman" w:cs="Times New Roman"/>
          <w:sz w:val="24"/>
          <w:szCs w:val="24"/>
          <w:lang w:val="en-US"/>
        </w:rPr>
        <w:t>Hollister &amp; Kim</w:t>
      </w:r>
      <w:r w:rsidR="004B6221" w:rsidRPr="004B6221">
        <w:rPr>
          <w:rFonts w:ascii="Times New Roman" w:hAnsi="Times New Roman" w:cs="Times New Roman"/>
          <w:sz w:val="24"/>
          <w:szCs w:val="24"/>
          <w:lang w:val="en-US"/>
        </w:rPr>
        <w:t xml:space="preserve"> (2001) </w:t>
      </w:r>
      <w:r w:rsidR="004B6221">
        <w:rPr>
          <w:rFonts w:ascii="Times New Roman" w:hAnsi="Times New Roman" w:cs="Times New Roman"/>
          <w:sz w:val="24"/>
          <w:szCs w:val="24"/>
          <w:lang w:val="en-US"/>
        </w:rPr>
        <w:t>found that both of campus and on campus learning was he same</w:t>
      </w:r>
      <w:r w:rsidRPr="001A39C9">
        <w:rPr>
          <w:rFonts w:ascii="Times New Roman" w:hAnsi="Times New Roman" w:cs="Times New Roman"/>
          <w:color w:val="222222"/>
          <w:sz w:val="24"/>
          <w:szCs w:val="24"/>
          <w:shd w:val="clear" w:color="auto" w:fill="FFFFFF"/>
        </w:rPr>
        <w:t xml:space="preserve">. </w:t>
      </w:r>
    </w:p>
    <w:p w:rsidR="00651033" w:rsidRDefault="0088005D" w:rsidP="00F36761">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 </w:t>
      </w:r>
      <w:r w:rsidR="00EB71FE">
        <w:rPr>
          <w:rFonts w:ascii="Times New Roman" w:hAnsi="Times New Roman" w:cs="Times New Roman"/>
          <w:sz w:val="24"/>
          <w:szCs w:val="24"/>
          <w:lang w:val="en-US"/>
        </w:rPr>
        <w:t>In a study</w:t>
      </w:r>
      <w:r w:rsidRPr="001A39C9">
        <w:rPr>
          <w:rFonts w:ascii="Times New Roman" w:hAnsi="Times New Roman" w:cs="Times New Roman"/>
          <w:sz w:val="24"/>
          <w:szCs w:val="24"/>
          <w:lang w:val="en-US"/>
        </w:rPr>
        <w:t xml:space="preserve"> </w:t>
      </w:r>
      <w:r w:rsidR="00EB71FE">
        <w:rPr>
          <w:rFonts w:ascii="Times New Roman" w:hAnsi="Times New Roman" w:cs="Times New Roman"/>
          <w:sz w:val="24"/>
          <w:szCs w:val="24"/>
          <w:lang w:val="en-US"/>
        </w:rPr>
        <w:t xml:space="preserve">contacted to evaluate the student </w:t>
      </w:r>
      <w:r w:rsidR="00F36761">
        <w:rPr>
          <w:rFonts w:ascii="Times New Roman" w:hAnsi="Times New Roman" w:cs="Times New Roman"/>
          <w:sz w:val="24"/>
          <w:szCs w:val="24"/>
          <w:lang w:val="en-US"/>
        </w:rPr>
        <w:t>performance regarding online classes (</w:t>
      </w:r>
      <w:r w:rsidR="00F36761" w:rsidRPr="00F36761">
        <w:rPr>
          <w:rFonts w:ascii="Times New Roman" w:hAnsi="Times New Roman" w:cs="Times New Roman"/>
          <w:sz w:val="24"/>
          <w:szCs w:val="24"/>
          <w:lang w:val="en-US"/>
        </w:rPr>
        <w:t>Nathaniel, 2009</w:t>
      </w:r>
      <w:r w:rsidR="00F36761">
        <w:rPr>
          <w:rFonts w:ascii="Times New Roman" w:hAnsi="Times New Roman" w:cs="Times New Roman"/>
          <w:sz w:val="24"/>
          <w:szCs w:val="24"/>
          <w:lang w:val="en-US"/>
        </w:rPr>
        <w:t>)</w:t>
      </w:r>
      <w:r w:rsidR="00B15C25">
        <w:rPr>
          <w:rFonts w:ascii="Times New Roman" w:hAnsi="Times New Roman" w:cs="Times New Roman"/>
          <w:sz w:val="24"/>
          <w:szCs w:val="24"/>
          <w:lang w:val="en-US"/>
        </w:rPr>
        <w:t xml:space="preserve"> </w:t>
      </w:r>
      <w:r w:rsidR="00F36761">
        <w:rPr>
          <w:rFonts w:ascii="Times New Roman" w:hAnsi="Times New Roman" w:cs="Times New Roman"/>
          <w:sz w:val="24"/>
          <w:szCs w:val="24"/>
          <w:lang w:val="en-US"/>
        </w:rPr>
        <w:t xml:space="preserve">found that </w:t>
      </w:r>
      <w:r w:rsidR="00B15C25">
        <w:rPr>
          <w:rFonts w:ascii="Times New Roman" w:hAnsi="Times New Roman" w:cs="Times New Roman"/>
          <w:sz w:val="24"/>
          <w:szCs w:val="24"/>
          <w:lang w:val="en-US"/>
        </w:rPr>
        <w:t>excellent</w:t>
      </w:r>
      <w:r w:rsidR="00F36761">
        <w:rPr>
          <w:rFonts w:ascii="Times New Roman" w:hAnsi="Times New Roman" w:cs="Times New Roman"/>
          <w:sz w:val="24"/>
          <w:szCs w:val="24"/>
          <w:lang w:val="en-US"/>
        </w:rPr>
        <w:t xml:space="preserve"> performance was scored</w:t>
      </w:r>
      <w:r w:rsidR="00B15C25">
        <w:rPr>
          <w:rFonts w:ascii="Times New Roman" w:hAnsi="Times New Roman" w:cs="Times New Roman"/>
          <w:sz w:val="24"/>
          <w:szCs w:val="24"/>
          <w:lang w:val="en-US"/>
        </w:rPr>
        <w:t xml:space="preserve"> in courses that </w:t>
      </w:r>
      <w:r w:rsidR="00EB71FE">
        <w:rPr>
          <w:rFonts w:ascii="Times New Roman" w:hAnsi="Times New Roman" w:cs="Times New Roman"/>
          <w:sz w:val="24"/>
          <w:szCs w:val="24"/>
          <w:lang w:val="en-US"/>
        </w:rPr>
        <w:t xml:space="preserve">were </w:t>
      </w:r>
      <w:r w:rsidR="00EB71FE" w:rsidRPr="001A39C9">
        <w:rPr>
          <w:rFonts w:ascii="Times New Roman" w:hAnsi="Times New Roman" w:cs="Times New Roman"/>
          <w:sz w:val="24"/>
          <w:szCs w:val="24"/>
          <w:lang w:val="en-US"/>
        </w:rPr>
        <w:t>offered</w:t>
      </w:r>
      <w:r w:rsidR="00B15C25">
        <w:rPr>
          <w:rFonts w:ascii="Times New Roman" w:hAnsi="Times New Roman" w:cs="Times New Roman"/>
          <w:sz w:val="24"/>
          <w:szCs w:val="24"/>
          <w:lang w:val="en-US"/>
        </w:rPr>
        <w:t xml:space="preserve"> </w:t>
      </w:r>
      <w:r w:rsidR="00B15C25">
        <w:rPr>
          <w:rFonts w:ascii="Times New Roman" w:hAnsi="Times New Roman" w:cs="Times New Roman"/>
          <w:sz w:val="24"/>
          <w:szCs w:val="24"/>
          <w:lang w:val="en-US"/>
        </w:rPr>
        <w:lastRenderedPageBreak/>
        <w:t>online</w:t>
      </w:r>
      <w:r w:rsidRPr="001A39C9">
        <w:rPr>
          <w:rFonts w:ascii="Times New Roman" w:hAnsi="Times New Roman" w:cs="Times New Roman"/>
          <w:sz w:val="24"/>
          <w:szCs w:val="24"/>
          <w:lang w:val="en-US"/>
        </w:rPr>
        <w:t xml:space="preserve">. </w:t>
      </w:r>
      <w:r w:rsidR="00B72BD2">
        <w:rPr>
          <w:rFonts w:ascii="Times New Roman" w:hAnsi="Times New Roman" w:cs="Times New Roman"/>
          <w:sz w:val="24"/>
          <w:szCs w:val="24"/>
          <w:lang w:val="en-US"/>
        </w:rPr>
        <w:t>Higgins &amp; Green</w:t>
      </w:r>
      <w:r w:rsidR="00F36761" w:rsidRPr="00F36761">
        <w:rPr>
          <w:rFonts w:ascii="Times New Roman" w:hAnsi="Times New Roman" w:cs="Times New Roman"/>
          <w:sz w:val="24"/>
          <w:szCs w:val="24"/>
          <w:lang w:val="en-US"/>
        </w:rPr>
        <w:t xml:space="preserve"> (2011</w:t>
      </w:r>
      <w:r w:rsidR="00F36761">
        <w:rPr>
          <w:rFonts w:ascii="Times New Roman" w:hAnsi="Times New Roman" w:cs="Times New Roman"/>
          <w:sz w:val="24"/>
          <w:szCs w:val="24"/>
          <w:lang w:val="en-US"/>
        </w:rPr>
        <w:t>) literature review demonstrate that sense</w:t>
      </w:r>
      <w:r w:rsidR="00B15C25">
        <w:rPr>
          <w:rFonts w:ascii="Times New Roman" w:hAnsi="Times New Roman" w:cs="Times New Roman"/>
          <w:sz w:val="24"/>
          <w:szCs w:val="24"/>
          <w:lang w:val="en-US"/>
        </w:rPr>
        <w:t xml:space="preserve"> of </w:t>
      </w:r>
      <w:r w:rsidR="00EB71FE">
        <w:rPr>
          <w:rFonts w:ascii="Times New Roman" w:hAnsi="Times New Roman" w:cs="Times New Roman"/>
          <w:sz w:val="24"/>
          <w:szCs w:val="24"/>
          <w:lang w:val="en-US"/>
        </w:rPr>
        <w:t xml:space="preserve">belonging </w:t>
      </w:r>
      <w:r w:rsidR="00EB71FE" w:rsidRPr="001A39C9">
        <w:rPr>
          <w:rFonts w:ascii="Times New Roman" w:hAnsi="Times New Roman" w:cs="Times New Roman"/>
          <w:sz w:val="24"/>
          <w:szCs w:val="24"/>
          <w:lang w:val="en-US"/>
        </w:rPr>
        <w:t>has</w:t>
      </w:r>
      <w:r w:rsidRPr="001A39C9">
        <w:rPr>
          <w:rFonts w:ascii="Times New Roman" w:hAnsi="Times New Roman" w:cs="Times New Roman"/>
          <w:sz w:val="24"/>
          <w:szCs w:val="24"/>
          <w:lang w:val="en-US"/>
        </w:rPr>
        <w:t xml:space="preserve"> been identified as the key to enhancing student satisfaction and understanding of the major c</w:t>
      </w:r>
      <w:r w:rsidR="00B15C25">
        <w:rPr>
          <w:rFonts w:ascii="Times New Roman" w:hAnsi="Times New Roman" w:cs="Times New Roman"/>
          <w:sz w:val="24"/>
          <w:szCs w:val="24"/>
          <w:lang w:val="en-US"/>
        </w:rPr>
        <w:t xml:space="preserve">ourses offered </w:t>
      </w:r>
      <w:r w:rsidR="00651033">
        <w:rPr>
          <w:rFonts w:ascii="Times New Roman" w:hAnsi="Times New Roman" w:cs="Times New Roman"/>
          <w:sz w:val="24"/>
          <w:szCs w:val="24"/>
          <w:lang w:val="en-US"/>
        </w:rPr>
        <w:t xml:space="preserve">online. A study contacted to examine the number of </w:t>
      </w:r>
      <w:r w:rsidRPr="001A39C9">
        <w:rPr>
          <w:rFonts w:ascii="Times New Roman" w:hAnsi="Times New Roman" w:cs="Times New Roman"/>
          <w:sz w:val="24"/>
          <w:szCs w:val="24"/>
          <w:lang w:val="en-US"/>
        </w:rPr>
        <w:t xml:space="preserve">Social work educators </w:t>
      </w:r>
      <w:r w:rsidR="00651033">
        <w:rPr>
          <w:rFonts w:ascii="Times New Roman" w:hAnsi="Times New Roman" w:cs="Times New Roman"/>
          <w:sz w:val="24"/>
          <w:szCs w:val="24"/>
          <w:lang w:val="en-US"/>
        </w:rPr>
        <w:t>that wou</w:t>
      </w:r>
      <w:r w:rsidR="00EB71FE">
        <w:rPr>
          <w:rFonts w:ascii="Times New Roman" w:hAnsi="Times New Roman" w:cs="Times New Roman"/>
          <w:sz w:val="24"/>
          <w:szCs w:val="24"/>
          <w:lang w:val="en-US"/>
        </w:rPr>
        <w:t xml:space="preserve">ld </w:t>
      </w:r>
      <w:r w:rsidR="00651033">
        <w:rPr>
          <w:rFonts w:ascii="Times New Roman" w:hAnsi="Times New Roman" w:cs="Times New Roman"/>
          <w:sz w:val="24"/>
          <w:szCs w:val="24"/>
          <w:lang w:val="en-US"/>
        </w:rPr>
        <w:t>put reservations to</w:t>
      </w:r>
      <w:r w:rsidRPr="001A39C9">
        <w:rPr>
          <w:rFonts w:ascii="Times New Roman" w:hAnsi="Times New Roman" w:cs="Times New Roman"/>
          <w:sz w:val="24"/>
          <w:szCs w:val="24"/>
          <w:lang w:val="en-US"/>
        </w:rPr>
        <w:t xml:space="preserve"> contents used in web-aided learning</w:t>
      </w:r>
      <w:r w:rsidR="00F36761">
        <w:rPr>
          <w:rFonts w:ascii="Times New Roman" w:hAnsi="Times New Roman" w:cs="Times New Roman"/>
          <w:sz w:val="24"/>
          <w:szCs w:val="24"/>
          <w:lang w:val="en-US"/>
        </w:rPr>
        <w:t xml:space="preserve"> (</w:t>
      </w:r>
      <w:r w:rsidR="00F36761" w:rsidRPr="00F36761">
        <w:rPr>
          <w:rFonts w:ascii="Times New Roman" w:hAnsi="Times New Roman" w:cs="Times New Roman"/>
          <w:sz w:val="24"/>
          <w:szCs w:val="24"/>
          <w:lang w:val="en-US"/>
        </w:rPr>
        <w:t>Vernon</w:t>
      </w:r>
      <w:r w:rsidR="00F36761">
        <w:rPr>
          <w:rFonts w:ascii="Times New Roman" w:hAnsi="Times New Roman" w:cs="Times New Roman"/>
          <w:sz w:val="24"/>
          <w:szCs w:val="24"/>
          <w:lang w:val="en-US"/>
        </w:rPr>
        <w:t xml:space="preserve"> et al., </w:t>
      </w:r>
      <w:r w:rsidR="00F36761" w:rsidRPr="00F36761">
        <w:rPr>
          <w:rFonts w:ascii="Times New Roman" w:hAnsi="Times New Roman" w:cs="Times New Roman"/>
          <w:sz w:val="24"/>
          <w:szCs w:val="24"/>
          <w:lang w:val="en-US"/>
        </w:rPr>
        <w:t>2009</w:t>
      </w:r>
      <w:r w:rsidR="00F36761">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w:t>
      </w:r>
      <w:r w:rsidR="00651033">
        <w:rPr>
          <w:rFonts w:ascii="Times New Roman" w:hAnsi="Times New Roman" w:cs="Times New Roman"/>
          <w:sz w:val="24"/>
          <w:szCs w:val="24"/>
          <w:lang w:val="en-US"/>
        </w:rPr>
        <w:t>indicated that few instructors would prohibit posting content for online studies</w:t>
      </w:r>
      <w:r>
        <w:rPr>
          <w:rFonts w:ascii="Times New Roman" w:hAnsi="Times New Roman" w:cs="Times New Roman"/>
          <w:sz w:val="24"/>
          <w:szCs w:val="24"/>
        </w:rPr>
        <w:t xml:space="preserve">. </w:t>
      </w:r>
      <w:r w:rsidRPr="001A39C9">
        <w:rPr>
          <w:rFonts w:ascii="Times New Roman" w:hAnsi="Times New Roman" w:cs="Times New Roman"/>
          <w:sz w:val="24"/>
          <w:szCs w:val="24"/>
          <w:lang w:val="en-US"/>
        </w:rPr>
        <w:t xml:space="preserve">The class structure is another determinant factor that is used to evaluate the success of distance learning. </w:t>
      </w:r>
      <w:r w:rsidR="00EB71FE" w:rsidRPr="00EB71FE">
        <w:rPr>
          <w:rFonts w:ascii="Times New Roman" w:hAnsi="Times New Roman" w:cs="Times New Roman"/>
          <w:sz w:val="24"/>
          <w:szCs w:val="24"/>
          <w:lang w:val="en-US"/>
        </w:rPr>
        <w:t>C</w:t>
      </w:r>
      <w:r w:rsidR="00B72BD2">
        <w:rPr>
          <w:rFonts w:ascii="Times New Roman" w:hAnsi="Times New Roman" w:cs="Times New Roman"/>
          <w:sz w:val="24"/>
          <w:szCs w:val="24"/>
          <w:lang w:val="en-US"/>
        </w:rPr>
        <w:t>ouncil on Social Work Education</w:t>
      </w:r>
      <w:r w:rsidR="00EB71FE" w:rsidRPr="00EB71FE">
        <w:rPr>
          <w:rFonts w:ascii="Times New Roman" w:hAnsi="Times New Roman" w:cs="Times New Roman"/>
          <w:sz w:val="24"/>
          <w:szCs w:val="24"/>
          <w:lang w:val="en-US"/>
        </w:rPr>
        <w:t xml:space="preserve"> </w:t>
      </w:r>
      <w:r w:rsidR="00EB71FE">
        <w:rPr>
          <w:rFonts w:ascii="Times New Roman" w:hAnsi="Times New Roman" w:cs="Times New Roman"/>
          <w:sz w:val="24"/>
          <w:szCs w:val="24"/>
          <w:lang w:val="en-US"/>
        </w:rPr>
        <w:t>(</w:t>
      </w:r>
      <w:r w:rsidR="00EB71FE" w:rsidRPr="00EB71FE">
        <w:rPr>
          <w:rFonts w:ascii="Times New Roman" w:hAnsi="Times New Roman" w:cs="Times New Roman"/>
          <w:sz w:val="24"/>
          <w:szCs w:val="24"/>
          <w:lang w:val="en-US"/>
        </w:rPr>
        <w:t>2008)</w:t>
      </w:r>
      <w:r w:rsidR="00EB71FE">
        <w:rPr>
          <w:rFonts w:ascii="Times New Roman" w:hAnsi="Times New Roman" w:cs="Times New Roman"/>
          <w:sz w:val="24"/>
          <w:szCs w:val="24"/>
          <w:lang w:val="en-US"/>
        </w:rPr>
        <w:t xml:space="preserve"> literature review indicated that s</w:t>
      </w:r>
      <w:r w:rsidR="00651033">
        <w:rPr>
          <w:rFonts w:ascii="Times New Roman" w:hAnsi="Times New Roman" w:cs="Times New Roman"/>
          <w:sz w:val="24"/>
          <w:szCs w:val="24"/>
          <w:lang w:val="en-US"/>
        </w:rPr>
        <w:t>tudents who have sufficient technological knowledge were more comfortable with online learning. However,</w:t>
      </w:r>
      <w:r w:rsidR="00EB71FE" w:rsidRPr="00EB71FE">
        <w:t xml:space="preserve"> </w:t>
      </w:r>
      <w:r w:rsidR="00EB71FE" w:rsidRPr="00EB71FE">
        <w:rPr>
          <w:rFonts w:ascii="Times New Roman" w:hAnsi="Times New Roman" w:cs="Times New Roman"/>
          <w:sz w:val="24"/>
          <w:szCs w:val="24"/>
          <w:lang w:val="en-US"/>
        </w:rPr>
        <w:t xml:space="preserve">Zemsky &amp; Massy (2004) </w:t>
      </w:r>
      <w:r w:rsidR="00EB71FE">
        <w:rPr>
          <w:rFonts w:ascii="Times New Roman" w:hAnsi="Times New Roman" w:cs="Times New Roman"/>
          <w:sz w:val="24"/>
          <w:szCs w:val="24"/>
          <w:lang w:val="en-US"/>
        </w:rPr>
        <w:t>study</w:t>
      </w:r>
      <w:r w:rsidR="00651033">
        <w:rPr>
          <w:rFonts w:ascii="Times New Roman" w:hAnsi="Times New Roman" w:cs="Times New Roman"/>
          <w:sz w:val="24"/>
          <w:szCs w:val="24"/>
          <w:lang w:val="en-US"/>
        </w:rPr>
        <w:t xml:space="preserve"> with social work education students found that both in-classroom and online students denied that technology was not the source of discouragement for them to enroll in online programs. </w:t>
      </w:r>
    </w:p>
    <w:p w:rsidR="0088005D" w:rsidRPr="000372D9" w:rsidRDefault="00F36761" w:rsidP="004C0BA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 survey on i</w:t>
      </w:r>
      <w:r w:rsidR="0088005D" w:rsidRPr="001A39C9">
        <w:rPr>
          <w:rFonts w:ascii="Times New Roman" w:hAnsi="Times New Roman" w:cs="Times New Roman"/>
          <w:sz w:val="24"/>
          <w:szCs w:val="24"/>
          <w:lang w:val="en-US"/>
        </w:rPr>
        <w:t xml:space="preserve">nternet-oriented course tools </w:t>
      </w:r>
      <w:r>
        <w:rPr>
          <w:rFonts w:ascii="Times New Roman" w:hAnsi="Times New Roman" w:cs="Times New Roman"/>
          <w:sz w:val="24"/>
          <w:szCs w:val="24"/>
          <w:lang w:val="en-US"/>
        </w:rPr>
        <w:t xml:space="preserve">and its correlation </w:t>
      </w:r>
      <w:r w:rsidR="000372D9">
        <w:rPr>
          <w:rFonts w:ascii="Times New Roman" w:hAnsi="Times New Roman" w:cs="Times New Roman"/>
          <w:sz w:val="24"/>
          <w:szCs w:val="24"/>
          <w:lang w:val="en-US"/>
        </w:rPr>
        <w:t>on linking the</w:t>
      </w:r>
      <w:r w:rsidR="0088005D" w:rsidRPr="001A39C9">
        <w:rPr>
          <w:rFonts w:ascii="Times New Roman" w:hAnsi="Times New Roman" w:cs="Times New Roman"/>
          <w:sz w:val="24"/>
          <w:szCs w:val="24"/>
          <w:lang w:val="en-US"/>
        </w:rPr>
        <w:t xml:space="preserve"> operat</w:t>
      </w:r>
      <w:r w:rsidR="000372D9">
        <w:rPr>
          <w:rFonts w:ascii="Times New Roman" w:hAnsi="Times New Roman" w:cs="Times New Roman"/>
          <w:sz w:val="24"/>
          <w:szCs w:val="24"/>
          <w:lang w:val="en-US"/>
        </w:rPr>
        <w:t>ion of students</w:t>
      </w:r>
      <w:r w:rsidR="0088005D" w:rsidRPr="001A39C9">
        <w:rPr>
          <w:rFonts w:ascii="Times New Roman" w:hAnsi="Times New Roman" w:cs="Times New Roman"/>
          <w:sz w:val="24"/>
          <w:szCs w:val="24"/>
          <w:lang w:val="en-US"/>
        </w:rPr>
        <w:t xml:space="preserve"> to instructors outside the class environment</w:t>
      </w:r>
      <w:r w:rsidR="000372D9">
        <w:rPr>
          <w:rFonts w:ascii="Times New Roman" w:hAnsi="Times New Roman" w:cs="Times New Roman"/>
          <w:sz w:val="24"/>
          <w:szCs w:val="24"/>
          <w:lang w:val="en-US"/>
        </w:rPr>
        <w:t xml:space="preserve"> </w:t>
      </w:r>
      <w:r w:rsidR="005F3277">
        <w:rPr>
          <w:rFonts w:ascii="Times New Roman" w:hAnsi="Times New Roman" w:cs="Times New Roman"/>
          <w:sz w:val="24"/>
          <w:szCs w:val="24"/>
          <w:lang w:val="en-US"/>
        </w:rPr>
        <w:t>(</w:t>
      </w:r>
      <w:r w:rsidR="005F3277" w:rsidRPr="005F3277">
        <w:rPr>
          <w:rFonts w:ascii="Times New Roman" w:hAnsi="Times New Roman" w:cs="Times New Roman"/>
          <w:sz w:val="24"/>
          <w:szCs w:val="24"/>
          <w:lang w:val="en-US"/>
        </w:rPr>
        <w:t>Kreuger &amp; Stretch</w:t>
      </w:r>
      <w:r w:rsidR="005F3277">
        <w:rPr>
          <w:rFonts w:ascii="Times New Roman" w:hAnsi="Times New Roman" w:cs="Times New Roman"/>
          <w:sz w:val="24"/>
          <w:szCs w:val="24"/>
          <w:lang w:val="en-US"/>
        </w:rPr>
        <w:t xml:space="preserve">, </w:t>
      </w:r>
      <w:r w:rsidR="005F3277" w:rsidRPr="005F3277">
        <w:rPr>
          <w:rFonts w:ascii="Times New Roman" w:hAnsi="Times New Roman" w:cs="Times New Roman"/>
          <w:sz w:val="24"/>
          <w:szCs w:val="24"/>
          <w:lang w:val="en-US"/>
        </w:rPr>
        <w:t>2000</w:t>
      </w:r>
      <w:r w:rsidR="000372D9">
        <w:rPr>
          <w:rFonts w:ascii="Times New Roman" w:hAnsi="Times New Roman" w:cs="Times New Roman"/>
          <w:sz w:val="24"/>
          <w:szCs w:val="24"/>
          <w:lang w:val="en-US"/>
        </w:rPr>
        <w:t xml:space="preserve">) found that internet tools were responsible for motivating students to learn </w:t>
      </w:r>
      <w:r w:rsidR="005F3277">
        <w:rPr>
          <w:rFonts w:ascii="Times New Roman" w:hAnsi="Times New Roman" w:cs="Times New Roman"/>
          <w:sz w:val="24"/>
          <w:szCs w:val="24"/>
          <w:lang w:val="en-US"/>
        </w:rPr>
        <w:t>online.</w:t>
      </w:r>
      <w:r w:rsidR="0088005D" w:rsidRPr="001A39C9">
        <w:rPr>
          <w:rFonts w:ascii="Times New Roman" w:hAnsi="Times New Roman" w:cs="Times New Roman"/>
          <w:sz w:val="24"/>
          <w:szCs w:val="24"/>
          <w:lang w:val="en-US"/>
        </w:rPr>
        <w:t xml:space="preserve"> </w:t>
      </w:r>
      <w:r w:rsidR="000372D9" w:rsidRPr="000372D9">
        <w:rPr>
          <w:rFonts w:ascii="Times New Roman" w:hAnsi="Times New Roman" w:cs="Times New Roman"/>
          <w:sz w:val="24"/>
          <w:szCs w:val="24"/>
          <w:lang w:val="en-US"/>
        </w:rPr>
        <w:t>Huerta-Wong</w:t>
      </w:r>
      <w:r w:rsidR="000372D9">
        <w:rPr>
          <w:rFonts w:ascii="Times New Roman" w:hAnsi="Times New Roman" w:cs="Times New Roman"/>
          <w:sz w:val="24"/>
          <w:szCs w:val="24"/>
          <w:lang w:val="en-US"/>
        </w:rPr>
        <w:t xml:space="preserve"> </w:t>
      </w:r>
      <w:r w:rsidR="00B72BD2">
        <w:rPr>
          <w:rFonts w:ascii="Times New Roman" w:hAnsi="Times New Roman" w:cs="Times New Roman"/>
          <w:sz w:val="24"/>
          <w:szCs w:val="24"/>
          <w:lang w:val="en-US"/>
        </w:rPr>
        <w:t xml:space="preserve">&amp; </w:t>
      </w:r>
      <w:proofErr w:type="spellStart"/>
      <w:r w:rsidR="00B72BD2">
        <w:rPr>
          <w:rFonts w:ascii="Times New Roman" w:hAnsi="Times New Roman" w:cs="Times New Roman"/>
          <w:sz w:val="24"/>
          <w:szCs w:val="24"/>
          <w:lang w:val="en-US"/>
        </w:rPr>
        <w:t>Schoech</w:t>
      </w:r>
      <w:proofErr w:type="spellEnd"/>
      <w:r w:rsidR="000372D9">
        <w:rPr>
          <w:rFonts w:ascii="Times New Roman" w:hAnsi="Times New Roman" w:cs="Times New Roman"/>
          <w:sz w:val="24"/>
          <w:szCs w:val="24"/>
          <w:lang w:val="en-US"/>
        </w:rPr>
        <w:t xml:space="preserve"> (</w:t>
      </w:r>
      <w:r w:rsidR="000372D9" w:rsidRPr="000372D9">
        <w:rPr>
          <w:rFonts w:ascii="Times New Roman" w:hAnsi="Times New Roman" w:cs="Times New Roman"/>
          <w:sz w:val="24"/>
          <w:szCs w:val="24"/>
          <w:lang w:val="en-US"/>
        </w:rPr>
        <w:t>2010</w:t>
      </w:r>
      <w:r w:rsidR="000372D9">
        <w:rPr>
          <w:rFonts w:ascii="Times New Roman" w:hAnsi="Times New Roman" w:cs="Times New Roman"/>
          <w:sz w:val="24"/>
          <w:szCs w:val="24"/>
          <w:lang w:val="en-US"/>
        </w:rPr>
        <w:t xml:space="preserve">) literature </w:t>
      </w:r>
      <w:r w:rsidR="00B72BD2">
        <w:rPr>
          <w:rFonts w:ascii="Times New Roman" w:hAnsi="Times New Roman" w:cs="Times New Roman"/>
          <w:sz w:val="24"/>
          <w:szCs w:val="24"/>
          <w:lang w:val="en-US"/>
        </w:rPr>
        <w:t>review indicates</w:t>
      </w:r>
      <w:r w:rsidR="000372D9">
        <w:rPr>
          <w:rFonts w:ascii="Times New Roman" w:hAnsi="Times New Roman" w:cs="Times New Roman"/>
          <w:sz w:val="24"/>
          <w:szCs w:val="24"/>
          <w:lang w:val="en-US"/>
        </w:rPr>
        <w:t xml:space="preserve"> that t</w:t>
      </w:r>
      <w:r w:rsidR="0088005D" w:rsidRPr="001A39C9">
        <w:rPr>
          <w:rFonts w:ascii="Times New Roman" w:hAnsi="Times New Roman" w:cs="Times New Roman"/>
          <w:sz w:val="24"/>
          <w:szCs w:val="24"/>
          <w:lang w:val="en-US"/>
        </w:rPr>
        <w:t>he implementation of interactive websites is critical in promoting environments that can be likened to traditional classroom opportunities. However,</w:t>
      </w:r>
      <w:r w:rsidR="000372D9" w:rsidRPr="000372D9">
        <w:t xml:space="preserve"> </w:t>
      </w:r>
      <w:proofErr w:type="spellStart"/>
      <w:r w:rsidR="000372D9" w:rsidRPr="000372D9">
        <w:rPr>
          <w:rFonts w:ascii="Times New Roman" w:hAnsi="Times New Roman" w:cs="Times New Roman"/>
          <w:sz w:val="24"/>
          <w:szCs w:val="24"/>
          <w:lang w:val="en-US"/>
        </w:rPr>
        <w:t>Westhuis</w:t>
      </w:r>
      <w:proofErr w:type="spellEnd"/>
      <w:r w:rsidR="00B72BD2">
        <w:rPr>
          <w:rFonts w:ascii="Times New Roman" w:hAnsi="Times New Roman" w:cs="Times New Roman"/>
          <w:sz w:val="24"/>
          <w:szCs w:val="24"/>
          <w:lang w:val="en-US"/>
        </w:rPr>
        <w:t xml:space="preserve"> et al.</w:t>
      </w:r>
      <w:r w:rsidR="000372D9">
        <w:rPr>
          <w:rFonts w:ascii="Times New Roman" w:hAnsi="Times New Roman" w:cs="Times New Roman"/>
          <w:sz w:val="24"/>
          <w:szCs w:val="24"/>
          <w:lang w:val="en-US"/>
        </w:rPr>
        <w:t xml:space="preserve"> (</w:t>
      </w:r>
      <w:r w:rsidR="000372D9" w:rsidRPr="000372D9">
        <w:rPr>
          <w:rFonts w:ascii="Times New Roman" w:hAnsi="Times New Roman" w:cs="Times New Roman"/>
          <w:sz w:val="24"/>
          <w:szCs w:val="24"/>
          <w:lang w:val="en-US"/>
        </w:rPr>
        <w:t>2006</w:t>
      </w:r>
      <w:r w:rsidR="000372D9">
        <w:rPr>
          <w:rFonts w:ascii="Times New Roman" w:hAnsi="Times New Roman" w:cs="Times New Roman"/>
          <w:sz w:val="24"/>
          <w:szCs w:val="24"/>
          <w:lang w:val="en-US"/>
        </w:rPr>
        <w:t xml:space="preserve">) </w:t>
      </w:r>
      <w:r w:rsidR="000372D9" w:rsidRPr="001A39C9">
        <w:rPr>
          <w:rFonts w:ascii="Times New Roman" w:hAnsi="Times New Roman" w:cs="Times New Roman"/>
          <w:sz w:val="24"/>
          <w:szCs w:val="24"/>
          <w:lang w:val="en-US"/>
        </w:rPr>
        <w:t>realized</w:t>
      </w:r>
      <w:r w:rsidR="000372D9">
        <w:rPr>
          <w:rFonts w:ascii="Times New Roman" w:hAnsi="Times New Roman" w:cs="Times New Roman"/>
          <w:sz w:val="24"/>
          <w:szCs w:val="24"/>
          <w:lang w:val="en-US"/>
        </w:rPr>
        <w:t xml:space="preserve"> that </w:t>
      </w:r>
      <w:r w:rsidR="0088005D" w:rsidRPr="001A39C9">
        <w:rPr>
          <w:rFonts w:ascii="Times New Roman" w:hAnsi="Times New Roman" w:cs="Times New Roman"/>
          <w:sz w:val="24"/>
          <w:szCs w:val="24"/>
          <w:lang w:val="en-US"/>
        </w:rPr>
        <w:t xml:space="preserve">these comparisons have greatly </w:t>
      </w:r>
      <w:r w:rsidR="000372D9">
        <w:rPr>
          <w:rFonts w:ascii="Times New Roman" w:hAnsi="Times New Roman" w:cs="Times New Roman"/>
          <w:sz w:val="24"/>
          <w:szCs w:val="24"/>
          <w:lang w:val="en-US"/>
        </w:rPr>
        <w:t xml:space="preserve">comprised and have ethical class in relation to students’ learning. </w:t>
      </w:r>
      <w:r w:rsidR="0088005D" w:rsidRPr="001A39C9">
        <w:rPr>
          <w:rFonts w:ascii="Times New Roman" w:hAnsi="Times New Roman" w:cs="Times New Roman"/>
          <w:sz w:val="24"/>
          <w:szCs w:val="24"/>
          <w:lang w:val="en-US"/>
        </w:rPr>
        <w:t xml:space="preserve"> </w:t>
      </w:r>
      <w:r w:rsidR="000372D9">
        <w:rPr>
          <w:rFonts w:ascii="Times New Roman" w:hAnsi="Times New Roman" w:cs="Times New Roman"/>
          <w:sz w:val="24"/>
          <w:szCs w:val="24"/>
          <w:lang w:val="en-US"/>
        </w:rPr>
        <w:t xml:space="preserve">In a study to examine the importance of </w:t>
      </w:r>
      <w:r w:rsidR="0088005D" w:rsidRPr="001A39C9">
        <w:rPr>
          <w:rFonts w:ascii="Times New Roman" w:hAnsi="Times New Roman" w:cs="Times New Roman"/>
          <w:sz w:val="24"/>
          <w:szCs w:val="24"/>
          <w:lang w:val="en-US"/>
        </w:rPr>
        <w:t xml:space="preserve">Interactive websites </w:t>
      </w:r>
      <w:r w:rsidR="000372D9">
        <w:rPr>
          <w:rFonts w:ascii="Times New Roman" w:hAnsi="Times New Roman" w:cs="Times New Roman"/>
          <w:sz w:val="24"/>
          <w:szCs w:val="24"/>
          <w:lang w:val="en-US"/>
        </w:rPr>
        <w:t xml:space="preserve">in online education, </w:t>
      </w:r>
      <w:r w:rsidR="000372D9" w:rsidRPr="000372D9">
        <w:rPr>
          <w:rFonts w:ascii="Times New Roman" w:hAnsi="Times New Roman" w:cs="Times New Roman"/>
          <w:sz w:val="24"/>
          <w:szCs w:val="24"/>
          <w:lang w:val="en-US"/>
        </w:rPr>
        <w:t>Zhao</w:t>
      </w:r>
      <w:r w:rsidR="00B72BD2">
        <w:rPr>
          <w:rFonts w:ascii="Times New Roman" w:hAnsi="Times New Roman" w:cs="Times New Roman"/>
          <w:sz w:val="24"/>
          <w:szCs w:val="24"/>
          <w:lang w:val="en-US"/>
        </w:rPr>
        <w:t xml:space="preserve"> et al.</w:t>
      </w:r>
      <w:r w:rsidR="000372D9">
        <w:rPr>
          <w:rFonts w:ascii="Times New Roman" w:hAnsi="Times New Roman" w:cs="Times New Roman"/>
          <w:sz w:val="24"/>
          <w:szCs w:val="24"/>
          <w:lang w:val="en-US"/>
        </w:rPr>
        <w:t xml:space="preserve"> (</w:t>
      </w:r>
      <w:r w:rsidR="000372D9" w:rsidRPr="000372D9">
        <w:rPr>
          <w:rFonts w:ascii="Times New Roman" w:hAnsi="Times New Roman" w:cs="Times New Roman"/>
          <w:sz w:val="24"/>
          <w:szCs w:val="24"/>
          <w:lang w:val="en-US"/>
        </w:rPr>
        <w:t>2005</w:t>
      </w:r>
      <w:r w:rsidR="000372D9">
        <w:rPr>
          <w:rFonts w:ascii="Times New Roman" w:hAnsi="Times New Roman" w:cs="Times New Roman"/>
          <w:sz w:val="24"/>
          <w:szCs w:val="24"/>
          <w:lang w:val="en-US"/>
        </w:rPr>
        <w:t>) found that inter</w:t>
      </w:r>
      <w:r w:rsidR="004C0BA6">
        <w:rPr>
          <w:rFonts w:ascii="Times New Roman" w:hAnsi="Times New Roman" w:cs="Times New Roman"/>
          <w:sz w:val="24"/>
          <w:szCs w:val="24"/>
          <w:lang w:val="en-US"/>
        </w:rPr>
        <w:t xml:space="preserve">active websites are </w:t>
      </w:r>
      <w:r w:rsidR="0088005D" w:rsidRPr="001A39C9">
        <w:rPr>
          <w:rFonts w:ascii="Times New Roman" w:hAnsi="Times New Roman" w:cs="Times New Roman"/>
          <w:sz w:val="24"/>
          <w:szCs w:val="24"/>
          <w:lang w:val="en-US"/>
        </w:rPr>
        <w:t xml:space="preserve">significant tools to initiate discussions about cultural diversity as well as societal oppression. However, </w:t>
      </w:r>
      <w:proofErr w:type="spellStart"/>
      <w:r w:rsidR="004C0BA6" w:rsidRPr="004C0BA6">
        <w:rPr>
          <w:rFonts w:ascii="Times New Roman" w:hAnsi="Times New Roman" w:cs="Times New Roman"/>
          <w:sz w:val="24"/>
          <w:szCs w:val="24"/>
          <w:lang w:val="en-US"/>
        </w:rPr>
        <w:t>Larreamendy-Joerns</w:t>
      </w:r>
      <w:proofErr w:type="spellEnd"/>
      <w:r w:rsidR="004C0BA6" w:rsidRPr="004C0BA6">
        <w:rPr>
          <w:rFonts w:ascii="Times New Roman" w:hAnsi="Times New Roman" w:cs="Times New Roman"/>
          <w:sz w:val="24"/>
          <w:szCs w:val="24"/>
          <w:lang w:val="en-US"/>
        </w:rPr>
        <w:t xml:space="preserve"> &amp; </w:t>
      </w:r>
      <w:proofErr w:type="spellStart"/>
      <w:r w:rsidR="004C0BA6" w:rsidRPr="004C0BA6">
        <w:rPr>
          <w:rFonts w:ascii="Times New Roman" w:hAnsi="Times New Roman" w:cs="Times New Roman"/>
          <w:sz w:val="24"/>
          <w:szCs w:val="24"/>
          <w:lang w:val="en-US"/>
        </w:rPr>
        <w:t>Leinhardt</w:t>
      </w:r>
      <w:proofErr w:type="spellEnd"/>
      <w:r w:rsidR="004C0BA6" w:rsidRPr="004C0BA6">
        <w:rPr>
          <w:rFonts w:ascii="Times New Roman" w:hAnsi="Times New Roman" w:cs="Times New Roman"/>
          <w:sz w:val="24"/>
          <w:szCs w:val="24"/>
          <w:lang w:val="en-US"/>
        </w:rPr>
        <w:t xml:space="preserve"> (2006) </w:t>
      </w:r>
      <w:r w:rsidR="004C0BA6">
        <w:rPr>
          <w:rFonts w:ascii="Times New Roman" w:hAnsi="Times New Roman" w:cs="Times New Roman"/>
          <w:sz w:val="24"/>
          <w:szCs w:val="24"/>
          <w:lang w:val="en-US"/>
        </w:rPr>
        <w:t xml:space="preserve">literature review reiterates that </w:t>
      </w:r>
      <w:r w:rsidR="0088005D" w:rsidRPr="001A39C9">
        <w:rPr>
          <w:rFonts w:ascii="Times New Roman" w:hAnsi="Times New Roman" w:cs="Times New Roman"/>
          <w:sz w:val="24"/>
          <w:szCs w:val="24"/>
          <w:lang w:val="en-US"/>
        </w:rPr>
        <w:t xml:space="preserve">inviting students to such discussions is dangerous and challenging as it can </w:t>
      </w:r>
      <w:r w:rsidR="004C0BA6">
        <w:rPr>
          <w:rFonts w:ascii="Times New Roman" w:hAnsi="Times New Roman" w:cs="Times New Roman"/>
          <w:sz w:val="24"/>
          <w:szCs w:val="24"/>
          <w:lang w:val="en-US"/>
        </w:rPr>
        <w:t>lead to</w:t>
      </w:r>
      <w:r w:rsidR="0088005D" w:rsidRPr="001A39C9">
        <w:rPr>
          <w:rFonts w:ascii="Times New Roman" w:hAnsi="Times New Roman" w:cs="Times New Roman"/>
          <w:sz w:val="24"/>
          <w:szCs w:val="24"/>
          <w:lang w:val="en-US"/>
        </w:rPr>
        <w:t xml:space="preserve"> conflicts among the students. </w:t>
      </w:r>
      <w:r w:rsidR="004C0BA6">
        <w:rPr>
          <w:rFonts w:ascii="Times New Roman" w:hAnsi="Times New Roman" w:cs="Times New Roman"/>
          <w:sz w:val="24"/>
          <w:szCs w:val="24"/>
          <w:lang w:val="en-US"/>
        </w:rPr>
        <w:t xml:space="preserve">A survey on the causes of online class conflicts </w:t>
      </w:r>
      <w:r w:rsidR="004C0BA6" w:rsidRPr="004C0BA6">
        <w:rPr>
          <w:rFonts w:ascii="Times New Roman" w:hAnsi="Times New Roman" w:cs="Times New Roman"/>
          <w:sz w:val="24"/>
          <w:szCs w:val="24"/>
          <w:lang w:val="en-US"/>
        </w:rPr>
        <w:t>(</w:t>
      </w:r>
      <w:proofErr w:type="spellStart"/>
      <w:r w:rsidR="004C0BA6" w:rsidRPr="004C0BA6">
        <w:rPr>
          <w:rFonts w:ascii="Times New Roman" w:hAnsi="Times New Roman" w:cs="Times New Roman"/>
          <w:sz w:val="24"/>
          <w:szCs w:val="24"/>
          <w:lang w:val="en-US"/>
        </w:rPr>
        <w:t>Sitzmann</w:t>
      </w:r>
      <w:proofErr w:type="spellEnd"/>
      <w:r w:rsidR="004C0BA6" w:rsidRPr="004C0BA6">
        <w:rPr>
          <w:rFonts w:ascii="Times New Roman" w:hAnsi="Times New Roman" w:cs="Times New Roman"/>
          <w:sz w:val="24"/>
          <w:szCs w:val="24"/>
          <w:lang w:val="en-US"/>
        </w:rPr>
        <w:t xml:space="preserve"> et al., 2006)</w:t>
      </w:r>
      <w:r w:rsidR="004C0BA6">
        <w:rPr>
          <w:rFonts w:ascii="Times New Roman" w:hAnsi="Times New Roman" w:cs="Times New Roman"/>
          <w:sz w:val="24"/>
          <w:szCs w:val="24"/>
          <w:lang w:val="en-US"/>
        </w:rPr>
        <w:t xml:space="preserve"> explain that </w:t>
      </w:r>
      <w:r w:rsidR="0088005D" w:rsidRPr="001A39C9">
        <w:rPr>
          <w:rFonts w:ascii="Times New Roman" w:hAnsi="Times New Roman" w:cs="Times New Roman"/>
          <w:sz w:val="24"/>
          <w:szCs w:val="24"/>
          <w:lang w:val="en-US"/>
        </w:rPr>
        <w:t xml:space="preserve">conflicts can be driven </w:t>
      </w:r>
      <w:r w:rsidR="0088005D" w:rsidRPr="001A39C9">
        <w:rPr>
          <w:rFonts w:ascii="Times New Roman" w:hAnsi="Times New Roman" w:cs="Times New Roman"/>
          <w:sz w:val="24"/>
          <w:szCs w:val="24"/>
          <w:lang w:val="en-US"/>
        </w:rPr>
        <w:lastRenderedPageBreak/>
        <w:t>by the students conflicting beliefs among themselves and their instructors.</w:t>
      </w:r>
      <w:r w:rsidR="004C0BA6">
        <w:rPr>
          <w:rFonts w:ascii="Times New Roman" w:hAnsi="Times New Roman" w:cs="Times New Roman"/>
          <w:sz w:val="24"/>
          <w:szCs w:val="24"/>
          <w:lang w:val="en-US"/>
        </w:rPr>
        <w:t xml:space="preserve"> In their research review</w:t>
      </w:r>
      <w:r w:rsidR="004C0BA6" w:rsidRPr="004C0BA6">
        <w:t xml:space="preserve"> </w:t>
      </w:r>
      <w:proofErr w:type="spellStart"/>
      <w:r w:rsidR="00B72BD2">
        <w:rPr>
          <w:rFonts w:ascii="Times New Roman" w:hAnsi="Times New Roman" w:cs="Times New Roman"/>
          <w:sz w:val="24"/>
          <w:szCs w:val="24"/>
          <w:lang w:val="en-US"/>
        </w:rPr>
        <w:t>Sitzmann</w:t>
      </w:r>
      <w:proofErr w:type="spellEnd"/>
      <w:r w:rsidR="00B72BD2">
        <w:rPr>
          <w:rFonts w:ascii="Times New Roman" w:hAnsi="Times New Roman" w:cs="Times New Roman"/>
          <w:sz w:val="24"/>
          <w:szCs w:val="24"/>
          <w:lang w:val="en-US"/>
        </w:rPr>
        <w:t xml:space="preserve"> et al.</w:t>
      </w:r>
      <w:r w:rsidR="004C0BA6" w:rsidRPr="004C0BA6">
        <w:rPr>
          <w:rFonts w:ascii="Times New Roman" w:hAnsi="Times New Roman" w:cs="Times New Roman"/>
          <w:sz w:val="24"/>
          <w:szCs w:val="24"/>
          <w:lang w:val="en-US"/>
        </w:rPr>
        <w:t xml:space="preserve"> </w:t>
      </w:r>
      <w:r w:rsidR="004C0BA6">
        <w:rPr>
          <w:rFonts w:ascii="Times New Roman" w:hAnsi="Times New Roman" w:cs="Times New Roman"/>
          <w:sz w:val="24"/>
          <w:szCs w:val="24"/>
          <w:lang w:val="en-US"/>
        </w:rPr>
        <w:t>(</w:t>
      </w:r>
      <w:r w:rsidR="004C0BA6" w:rsidRPr="004C0BA6">
        <w:rPr>
          <w:rFonts w:ascii="Times New Roman" w:hAnsi="Times New Roman" w:cs="Times New Roman"/>
          <w:sz w:val="24"/>
          <w:szCs w:val="24"/>
          <w:lang w:val="en-US"/>
        </w:rPr>
        <w:t>2006</w:t>
      </w:r>
      <w:r w:rsidR="005F3277">
        <w:rPr>
          <w:rFonts w:ascii="Times New Roman" w:hAnsi="Times New Roman" w:cs="Times New Roman"/>
          <w:sz w:val="24"/>
          <w:szCs w:val="24"/>
          <w:lang w:val="en-US"/>
        </w:rPr>
        <w:t xml:space="preserve">) </w:t>
      </w:r>
      <w:r w:rsidR="005F3277" w:rsidRPr="001A39C9">
        <w:rPr>
          <w:rFonts w:ascii="Times New Roman" w:hAnsi="Times New Roman" w:cs="Times New Roman"/>
          <w:sz w:val="24"/>
          <w:szCs w:val="24"/>
          <w:lang w:val="en-US"/>
        </w:rPr>
        <w:t>further</w:t>
      </w:r>
      <w:r w:rsidR="004C0BA6">
        <w:rPr>
          <w:rFonts w:ascii="Times New Roman" w:hAnsi="Times New Roman" w:cs="Times New Roman"/>
          <w:sz w:val="24"/>
          <w:szCs w:val="24"/>
          <w:lang w:val="en-US"/>
        </w:rPr>
        <w:t xml:space="preserve"> explained </w:t>
      </w:r>
      <w:r w:rsidR="005F3277">
        <w:rPr>
          <w:rFonts w:ascii="Times New Roman" w:hAnsi="Times New Roman" w:cs="Times New Roman"/>
          <w:sz w:val="24"/>
          <w:szCs w:val="24"/>
          <w:lang w:val="en-US"/>
        </w:rPr>
        <w:t xml:space="preserve">that </w:t>
      </w:r>
      <w:r w:rsidR="005F3277" w:rsidRPr="001A39C9">
        <w:rPr>
          <w:rFonts w:ascii="Times New Roman" w:hAnsi="Times New Roman" w:cs="Times New Roman"/>
          <w:sz w:val="24"/>
          <w:szCs w:val="24"/>
          <w:lang w:val="en-US"/>
        </w:rPr>
        <w:t>if</w:t>
      </w:r>
      <w:r w:rsidR="004C0BA6">
        <w:rPr>
          <w:rFonts w:ascii="Times New Roman" w:hAnsi="Times New Roman" w:cs="Times New Roman"/>
          <w:sz w:val="24"/>
          <w:szCs w:val="24"/>
          <w:lang w:val="en-US"/>
        </w:rPr>
        <w:t xml:space="preserve"> </w:t>
      </w:r>
      <w:r w:rsidR="0088005D" w:rsidRPr="001A39C9">
        <w:rPr>
          <w:rFonts w:ascii="Times New Roman" w:hAnsi="Times New Roman" w:cs="Times New Roman"/>
          <w:sz w:val="24"/>
          <w:szCs w:val="24"/>
          <w:lang w:val="en-US"/>
        </w:rPr>
        <w:t xml:space="preserve">used positively, the interactive website can be used as a tool for discussing oppression and diversities. </w:t>
      </w:r>
      <w:r w:rsidR="004C0BA6" w:rsidRPr="004C0BA6">
        <w:rPr>
          <w:rFonts w:ascii="Times New Roman" w:hAnsi="Times New Roman" w:cs="Times New Roman"/>
          <w:sz w:val="24"/>
          <w:szCs w:val="24"/>
          <w:lang w:val="en-US"/>
        </w:rPr>
        <w:t>Means</w:t>
      </w:r>
      <w:r w:rsidR="00B72BD2">
        <w:rPr>
          <w:rFonts w:ascii="Times New Roman" w:hAnsi="Times New Roman" w:cs="Times New Roman"/>
          <w:sz w:val="24"/>
          <w:szCs w:val="24"/>
          <w:lang w:val="en-US"/>
        </w:rPr>
        <w:t xml:space="preserve"> et al.</w:t>
      </w:r>
      <w:r w:rsidR="004C0BA6">
        <w:rPr>
          <w:rFonts w:ascii="Times New Roman" w:hAnsi="Times New Roman" w:cs="Times New Roman"/>
          <w:sz w:val="24"/>
          <w:szCs w:val="24"/>
          <w:lang w:val="en-US"/>
        </w:rPr>
        <w:t xml:space="preserve"> (</w:t>
      </w:r>
      <w:r w:rsidR="004C0BA6" w:rsidRPr="004C0BA6">
        <w:rPr>
          <w:rFonts w:ascii="Times New Roman" w:hAnsi="Times New Roman" w:cs="Times New Roman"/>
          <w:sz w:val="24"/>
          <w:szCs w:val="24"/>
          <w:lang w:val="en-US"/>
        </w:rPr>
        <w:t>2009</w:t>
      </w:r>
      <w:r w:rsidR="004C0BA6">
        <w:rPr>
          <w:rFonts w:ascii="Times New Roman" w:hAnsi="Times New Roman" w:cs="Times New Roman"/>
          <w:sz w:val="24"/>
          <w:szCs w:val="24"/>
          <w:lang w:val="en-US"/>
        </w:rPr>
        <w:t xml:space="preserve">) literature review </w:t>
      </w:r>
      <w:r w:rsidR="0088005D" w:rsidRPr="001A39C9">
        <w:rPr>
          <w:rFonts w:ascii="Times New Roman" w:hAnsi="Times New Roman" w:cs="Times New Roman"/>
          <w:sz w:val="24"/>
          <w:szCs w:val="24"/>
          <w:lang w:val="en-US"/>
        </w:rPr>
        <w:t>found that the internet can serve as a discussion fo</w:t>
      </w:r>
      <w:r w:rsidR="004B6221">
        <w:rPr>
          <w:rFonts w:ascii="Times New Roman" w:hAnsi="Times New Roman" w:cs="Times New Roman"/>
          <w:sz w:val="24"/>
          <w:szCs w:val="24"/>
          <w:lang w:val="en-US"/>
        </w:rPr>
        <w:t>r</w:t>
      </w:r>
      <w:r w:rsidR="0088005D" w:rsidRPr="001A39C9">
        <w:rPr>
          <w:rFonts w:ascii="Times New Roman" w:hAnsi="Times New Roman" w:cs="Times New Roman"/>
          <w:sz w:val="24"/>
          <w:szCs w:val="24"/>
          <w:lang w:val="en-US"/>
        </w:rPr>
        <w:t xml:space="preserve">m for taboo topics to promote student participation and understanding of course materials. </w:t>
      </w:r>
      <w:r w:rsidR="004C0BA6">
        <w:rPr>
          <w:rFonts w:ascii="Times New Roman" w:hAnsi="Times New Roman" w:cs="Times New Roman"/>
          <w:sz w:val="24"/>
          <w:szCs w:val="24"/>
          <w:lang w:val="en-US"/>
        </w:rPr>
        <w:t>Another literature review on social diversity in online classes</w:t>
      </w:r>
      <w:r w:rsidR="004C0BA6" w:rsidRPr="004C0BA6">
        <w:t xml:space="preserve"> </w:t>
      </w:r>
      <w:proofErr w:type="spellStart"/>
      <w:r w:rsidR="004C0BA6" w:rsidRPr="004C0BA6">
        <w:rPr>
          <w:rFonts w:ascii="Times New Roman" w:hAnsi="Times New Roman" w:cs="Times New Roman"/>
          <w:sz w:val="24"/>
          <w:szCs w:val="24"/>
          <w:lang w:val="en-US"/>
        </w:rPr>
        <w:t>Haga</w:t>
      </w:r>
      <w:proofErr w:type="spellEnd"/>
      <w:r w:rsidR="004C0BA6" w:rsidRPr="004C0BA6">
        <w:rPr>
          <w:rFonts w:ascii="Times New Roman" w:hAnsi="Times New Roman" w:cs="Times New Roman"/>
          <w:sz w:val="24"/>
          <w:szCs w:val="24"/>
          <w:lang w:val="en-US"/>
        </w:rPr>
        <w:t xml:space="preserve"> &amp; </w:t>
      </w:r>
      <w:proofErr w:type="spellStart"/>
      <w:r w:rsidR="00B72BD2">
        <w:rPr>
          <w:rFonts w:ascii="Times New Roman" w:hAnsi="Times New Roman" w:cs="Times New Roman"/>
          <w:sz w:val="24"/>
          <w:szCs w:val="24"/>
          <w:lang w:val="en-US"/>
        </w:rPr>
        <w:t>Heitkamp</w:t>
      </w:r>
      <w:proofErr w:type="spellEnd"/>
      <w:r w:rsidR="005F3277" w:rsidRPr="004C0BA6">
        <w:rPr>
          <w:rFonts w:ascii="Times New Roman" w:hAnsi="Times New Roman" w:cs="Times New Roman"/>
          <w:sz w:val="24"/>
          <w:szCs w:val="24"/>
          <w:lang w:val="en-US"/>
        </w:rPr>
        <w:t xml:space="preserve"> (</w:t>
      </w:r>
      <w:r w:rsidR="004C0BA6" w:rsidRPr="004C0BA6">
        <w:rPr>
          <w:rFonts w:ascii="Times New Roman" w:hAnsi="Times New Roman" w:cs="Times New Roman"/>
          <w:sz w:val="24"/>
          <w:szCs w:val="24"/>
          <w:lang w:val="en-US"/>
        </w:rPr>
        <w:t>2000)</w:t>
      </w:r>
      <w:r w:rsidR="005F3277">
        <w:rPr>
          <w:rFonts w:ascii="Times New Roman" w:hAnsi="Times New Roman" w:cs="Times New Roman"/>
          <w:sz w:val="24"/>
          <w:szCs w:val="24"/>
          <w:lang w:val="en-US"/>
        </w:rPr>
        <w:t xml:space="preserve"> illustrated that the internet</w:t>
      </w:r>
      <w:r w:rsidR="0088005D" w:rsidRPr="001A39C9">
        <w:rPr>
          <w:rFonts w:ascii="Times New Roman" w:hAnsi="Times New Roman" w:cs="Times New Roman"/>
          <w:sz w:val="24"/>
          <w:szCs w:val="24"/>
          <w:lang w:val="en-US"/>
        </w:rPr>
        <w:t xml:space="preserve"> can be used to initiate new models of thinking about social diversity and oppression if any </w:t>
      </w:r>
    </w:p>
    <w:p w:rsidR="0088005D" w:rsidRDefault="0088005D" w:rsidP="0088005D">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In summation, i</w:t>
      </w:r>
      <w:r w:rsidRPr="001A39C9">
        <w:rPr>
          <w:rFonts w:ascii="Times New Roman" w:hAnsi="Times New Roman" w:cs="Times New Roman"/>
          <w:sz w:val="24"/>
          <w:szCs w:val="24"/>
          <w:lang w:val="en-US"/>
        </w:rPr>
        <w:t>n web-aided courses, for the learner to be successful, both the students and the instructors need to recognize that learning strategies and instructional technologies need to be compatible with the characteristics of the distance learning environment</w:t>
      </w:r>
      <w:r w:rsidR="004C0BA6">
        <w:rPr>
          <w:rFonts w:ascii="Times New Roman" w:hAnsi="Times New Roman" w:cs="Times New Roman"/>
          <w:sz w:val="24"/>
          <w:szCs w:val="24"/>
        </w:rPr>
        <w:t xml:space="preserve">. </w:t>
      </w:r>
      <w:r w:rsidRPr="001A39C9">
        <w:rPr>
          <w:rFonts w:ascii="Times New Roman" w:hAnsi="Times New Roman" w:cs="Times New Roman"/>
          <w:sz w:val="24"/>
          <w:szCs w:val="24"/>
          <w:lang w:val="en-US"/>
        </w:rPr>
        <w:t>This requires massive efforts from all the participants, with the students playing the role of regulating their learning procedures and instructors endeavoring to become effective facilitators. The design of the web concerning the instructional mechanism courses should encompass the features of each student’s responsibility and orientation to learn models. Application of such models will station students as the main regulators of their own social work education online programs while the facilitators will remain to be the instructors</w:t>
      </w:r>
      <w:r w:rsidRPr="001A39C9">
        <w:rPr>
          <w:rFonts w:ascii="Times New Roman" w:hAnsi="Times New Roman" w:cs="Times New Roman"/>
          <w:sz w:val="24"/>
          <w:szCs w:val="24"/>
        </w:rPr>
        <w:t xml:space="preserve"> </w:t>
      </w:r>
      <w:r w:rsidRPr="001A39C9">
        <w:rPr>
          <w:rFonts w:ascii="Times New Roman" w:hAnsi="Times New Roman" w:cs="Times New Roman"/>
          <w:sz w:val="24"/>
          <w:szCs w:val="24"/>
          <w:lang w:val="en-US"/>
        </w:rPr>
        <w:t>(York</w:t>
      </w:r>
      <w:r>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2008). However, it is common that all students cannot be good regulators of their own person. And the fact that there will always be students who generate negative attitudes against certain courses, it implies that there should be an opportunity for such students to drop the disliked course before the end of the semester. </w:t>
      </w:r>
      <w:r w:rsidR="004C0BA6">
        <w:rPr>
          <w:rFonts w:ascii="Times New Roman" w:hAnsi="Times New Roman" w:cs="Times New Roman"/>
          <w:sz w:val="24"/>
          <w:szCs w:val="24"/>
          <w:lang w:val="en-US"/>
        </w:rPr>
        <w:t>W</w:t>
      </w:r>
      <w:r w:rsidRPr="001A39C9">
        <w:rPr>
          <w:rFonts w:ascii="Times New Roman" w:hAnsi="Times New Roman" w:cs="Times New Roman"/>
          <w:sz w:val="24"/>
          <w:szCs w:val="24"/>
          <w:lang w:val="en-US"/>
        </w:rPr>
        <w:t xml:space="preserve">orking on these critical elements will reduce inequality through the provision of wide access to enthusiastic learning opportunities in a manner that matters to the learners.  </w:t>
      </w:r>
    </w:p>
    <w:p w:rsidR="0088005D" w:rsidRDefault="0088005D" w:rsidP="0088005D">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88005D" w:rsidRPr="000B71FE" w:rsidRDefault="0088005D" w:rsidP="0088005D">
      <w:pPr>
        <w:spacing w:line="480" w:lineRule="auto"/>
        <w:jc w:val="center"/>
        <w:rPr>
          <w:rFonts w:ascii="Times New Roman" w:hAnsi="Times New Roman" w:cs="Times New Roman"/>
          <w:sz w:val="24"/>
          <w:szCs w:val="24"/>
          <w:lang w:val="en-US"/>
        </w:rPr>
      </w:pPr>
      <w:r w:rsidRPr="001A39C9">
        <w:rPr>
          <w:rFonts w:ascii="Times New Roman" w:hAnsi="Times New Roman" w:cs="Times New Roman"/>
          <w:sz w:val="24"/>
          <w:szCs w:val="24"/>
          <w:lang w:val="en-US"/>
        </w:rPr>
        <w:lastRenderedPageBreak/>
        <w:t>References</w:t>
      </w:r>
    </w:p>
    <w:p w:rsidR="005D1FE4" w:rsidRPr="00CD3E6C" w:rsidRDefault="005D1FE4" w:rsidP="0088005D">
      <w:pPr>
        <w:spacing w:line="480" w:lineRule="auto"/>
        <w:ind w:left="720" w:hanging="720"/>
        <w:rPr>
          <w:rFonts w:ascii="Times New Roman" w:hAnsi="Times New Roman" w:cs="Times New Roman"/>
          <w:color w:val="222222"/>
          <w:sz w:val="24"/>
          <w:szCs w:val="24"/>
          <w:shd w:val="clear" w:color="auto" w:fill="FFFFFF"/>
          <w:lang w:val="en-US"/>
        </w:rPr>
      </w:pPr>
      <w:bookmarkStart w:id="1" w:name="_Hlk3812134"/>
      <w:r w:rsidRPr="00CD3E6C">
        <w:rPr>
          <w:rFonts w:ascii="Times New Roman" w:hAnsi="Times New Roman" w:cs="Times New Roman"/>
          <w:color w:val="222222"/>
          <w:sz w:val="24"/>
          <w:szCs w:val="24"/>
          <w:shd w:val="clear" w:color="auto" w:fill="FFFFFF"/>
          <w:lang w:val="en-US"/>
        </w:rPr>
        <w:t>Allen, I. E, &amp; Seaman, J. (2013</w:t>
      </w:r>
      <w:bookmarkEnd w:id="1"/>
      <w:r w:rsidRPr="00CD3E6C">
        <w:rPr>
          <w:rFonts w:ascii="Times New Roman" w:hAnsi="Times New Roman" w:cs="Times New Roman"/>
          <w:color w:val="222222"/>
          <w:sz w:val="24"/>
          <w:szCs w:val="24"/>
          <w:shd w:val="clear" w:color="auto" w:fill="FFFFFF"/>
          <w:lang w:val="en-US"/>
        </w:rPr>
        <w:t xml:space="preserve">). Changing course: Ten years of tracking online education in the United States. Newburyport, MA: Babson Survey Research Group and </w:t>
      </w:r>
      <w:proofErr w:type="spellStart"/>
      <w:r w:rsidRPr="00CD3E6C">
        <w:rPr>
          <w:rFonts w:ascii="Times New Roman" w:hAnsi="Times New Roman" w:cs="Times New Roman"/>
          <w:color w:val="222222"/>
          <w:sz w:val="24"/>
          <w:szCs w:val="24"/>
          <w:shd w:val="clear" w:color="auto" w:fill="FFFFFF"/>
          <w:lang w:val="en-US"/>
        </w:rPr>
        <w:t>Quahong</w:t>
      </w:r>
      <w:proofErr w:type="spellEnd"/>
      <w:r w:rsidRPr="00CD3E6C">
        <w:rPr>
          <w:rFonts w:ascii="Times New Roman" w:hAnsi="Times New Roman" w:cs="Times New Roman"/>
          <w:color w:val="222222"/>
          <w:sz w:val="24"/>
          <w:szCs w:val="24"/>
          <w:shd w:val="clear" w:color="auto" w:fill="FFFFFF"/>
          <w:lang w:val="en-US"/>
        </w:rPr>
        <w:t xml:space="preserve"> Research GROUP</w:t>
      </w:r>
    </w:p>
    <w:p w:rsidR="005D1FE4" w:rsidRPr="00CD3E6C" w:rsidRDefault="005D1FE4" w:rsidP="0088005D">
      <w:pPr>
        <w:spacing w:line="480" w:lineRule="auto"/>
        <w:ind w:left="720" w:hanging="720"/>
        <w:rPr>
          <w:rFonts w:ascii="Times New Roman" w:hAnsi="Times New Roman" w:cs="Times New Roman"/>
          <w:color w:val="222222"/>
          <w:sz w:val="24"/>
          <w:szCs w:val="24"/>
          <w:shd w:val="clear" w:color="auto" w:fill="FFFFFF"/>
          <w:lang w:val="en-US"/>
        </w:rPr>
      </w:pPr>
      <w:proofErr w:type="spellStart"/>
      <w:r w:rsidRPr="00CD3E6C">
        <w:rPr>
          <w:rFonts w:ascii="Times New Roman" w:hAnsi="Times New Roman" w:cs="Times New Roman"/>
          <w:color w:val="222222"/>
          <w:sz w:val="24"/>
          <w:szCs w:val="24"/>
          <w:shd w:val="clear" w:color="auto" w:fill="FFFFFF"/>
          <w:lang w:val="en-US"/>
        </w:rPr>
        <w:t>Altbach</w:t>
      </w:r>
      <w:proofErr w:type="spellEnd"/>
      <w:r w:rsidRPr="00CD3E6C">
        <w:rPr>
          <w:rFonts w:ascii="Times New Roman" w:hAnsi="Times New Roman" w:cs="Times New Roman"/>
          <w:color w:val="222222"/>
          <w:sz w:val="24"/>
          <w:szCs w:val="24"/>
          <w:shd w:val="clear" w:color="auto" w:fill="FFFFFF"/>
          <w:lang w:val="en-US"/>
        </w:rPr>
        <w:t xml:space="preserve">, P, </w:t>
      </w:r>
      <w:proofErr w:type="spellStart"/>
      <w:r w:rsidRPr="00CD3E6C">
        <w:rPr>
          <w:rFonts w:ascii="Times New Roman" w:hAnsi="Times New Roman" w:cs="Times New Roman"/>
          <w:color w:val="222222"/>
          <w:sz w:val="24"/>
          <w:szCs w:val="24"/>
          <w:shd w:val="clear" w:color="auto" w:fill="FFFFFF"/>
          <w:lang w:val="en-US"/>
        </w:rPr>
        <w:t>Reisberg</w:t>
      </w:r>
      <w:proofErr w:type="spellEnd"/>
      <w:r w:rsidRPr="00CD3E6C">
        <w:rPr>
          <w:rFonts w:ascii="Times New Roman" w:hAnsi="Times New Roman" w:cs="Times New Roman"/>
          <w:color w:val="222222"/>
          <w:sz w:val="24"/>
          <w:szCs w:val="24"/>
          <w:shd w:val="clear" w:color="auto" w:fill="FFFFFF"/>
          <w:lang w:val="en-US"/>
        </w:rPr>
        <w:t xml:space="preserve">, L, &amp; </w:t>
      </w:r>
      <w:proofErr w:type="spellStart"/>
      <w:r w:rsidRPr="00CD3E6C">
        <w:rPr>
          <w:rFonts w:ascii="Times New Roman" w:hAnsi="Times New Roman" w:cs="Times New Roman"/>
          <w:color w:val="222222"/>
          <w:sz w:val="24"/>
          <w:szCs w:val="24"/>
          <w:shd w:val="clear" w:color="auto" w:fill="FFFFFF"/>
          <w:lang w:val="en-US"/>
        </w:rPr>
        <w:t>Rumbley</w:t>
      </w:r>
      <w:proofErr w:type="spellEnd"/>
      <w:r w:rsidRPr="00CD3E6C">
        <w:rPr>
          <w:rFonts w:ascii="Times New Roman" w:hAnsi="Times New Roman" w:cs="Times New Roman"/>
          <w:color w:val="222222"/>
          <w:sz w:val="24"/>
          <w:szCs w:val="24"/>
          <w:shd w:val="clear" w:color="auto" w:fill="FFFFFF"/>
          <w:lang w:val="en-US"/>
        </w:rPr>
        <w:t xml:space="preserve">, L (2009). Trends in global higher education: Tracking an academic revolution. Boston, MA: sense </w:t>
      </w:r>
    </w:p>
    <w:p w:rsidR="005D1FE4" w:rsidRPr="00CD3E6C" w:rsidRDefault="005D1FE4" w:rsidP="0088005D">
      <w:pPr>
        <w:spacing w:line="480" w:lineRule="auto"/>
        <w:ind w:left="720" w:hanging="720"/>
        <w:rPr>
          <w:rFonts w:ascii="Times New Roman" w:hAnsi="Times New Roman" w:cs="Times New Roman"/>
          <w:color w:val="222222"/>
          <w:sz w:val="24"/>
          <w:szCs w:val="24"/>
          <w:shd w:val="clear" w:color="auto" w:fill="FFFFFF"/>
          <w:lang w:val="en-US"/>
        </w:rPr>
      </w:pPr>
      <w:bookmarkStart w:id="2" w:name="_Hlk3812451"/>
      <w:r w:rsidRPr="00CD3E6C">
        <w:rPr>
          <w:rFonts w:ascii="Times New Roman" w:hAnsi="Times New Roman" w:cs="Times New Roman"/>
          <w:color w:val="222222"/>
          <w:sz w:val="24"/>
          <w:szCs w:val="24"/>
          <w:shd w:val="clear" w:color="auto" w:fill="FFFFFF"/>
          <w:lang w:val="en-US"/>
        </w:rPr>
        <w:t xml:space="preserve">Anderson, D. (2003). </w:t>
      </w:r>
      <w:bookmarkEnd w:id="2"/>
      <w:r w:rsidRPr="00CD3E6C">
        <w:rPr>
          <w:rFonts w:ascii="Times New Roman" w:hAnsi="Times New Roman" w:cs="Times New Roman"/>
          <w:color w:val="222222"/>
          <w:sz w:val="24"/>
          <w:szCs w:val="24"/>
          <w:shd w:val="clear" w:color="auto" w:fill="FFFFFF"/>
          <w:lang w:val="en-US"/>
        </w:rPr>
        <w:t>Improving writing skills among undergraduate social work students. Arête, 27, 79-83</w:t>
      </w:r>
    </w:p>
    <w:p w:rsidR="005D1FE4" w:rsidRPr="00CD3E6C" w:rsidRDefault="005D1FE4" w:rsidP="0088005D">
      <w:pPr>
        <w:spacing w:line="480" w:lineRule="auto"/>
        <w:ind w:left="720" w:hanging="720"/>
        <w:rPr>
          <w:rFonts w:ascii="Times New Roman" w:hAnsi="Times New Roman" w:cs="Times New Roman"/>
          <w:color w:val="222222"/>
          <w:sz w:val="24"/>
          <w:szCs w:val="24"/>
          <w:shd w:val="clear" w:color="auto" w:fill="FFFFFF"/>
          <w:lang w:val="en-US"/>
        </w:rPr>
      </w:pPr>
      <w:r w:rsidRPr="00CD3E6C">
        <w:rPr>
          <w:rFonts w:ascii="Times New Roman" w:hAnsi="Times New Roman" w:cs="Times New Roman"/>
          <w:color w:val="222222"/>
          <w:sz w:val="24"/>
          <w:szCs w:val="24"/>
          <w:shd w:val="clear" w:color="auto" w:fill="FFFFFF"/>
          <w:lang w:val="en-US"/>
        </w:rPr>
        <w:t xml:space="preserve">Banks, A.C, &amp; </w:t>
      </w:r>
      <w:proofErr w:type="spellStart"/>
      <w:r w:rsidRPr="00CD3E6C">
        <w:rPr>
          <w:rFonts w:ascii="Times New Roman" w:hAnsi="Times New Roman" w:cs="Times New Roman"/>
          <w:color w:val="222222"/>
          <w:sz w:val="24"/>
          <w:szCs w:val="24"/>
          <w:shd w:val="clear" w:color="auto" w:fill="FFFFFF"/>
          <w:lang w:val="en-US"/>
        </w:rPr>
        <w:t>Faulu</w:t>
      </w:r>
      <w:proofErr w:type="spellEnd"/>
      <w:r w:rsidRPr="00CD3E6C">
        <w:rPr>
          <w:rFonts w:ascii="Times New Roman" w:hAnsi="Times New Roman" w:cs="Times New Roman"/>
          <w:color w:val="222222"/>
          <w:sz w:val="24"/>
          <w:szCs w:val="24"/>
          <w:shd w:val="clear" w:color="auto" w:fill="FFFFFF"/>
          <w:lang w:val="en-US"/>
        </w:rPr>
        <w:t xml:space="preserve">, A.C (2007). Reduction of face-to-face contact hours in foundation research courses: impacts on student’s knowledge gained and course satisfaction. Social Work Education, 26, 780-793. </w:t>
      </w:r>
    </w:p>
    <w:p w:rsidR="005D1FE4" w:rsidRPr="00CD3E6C" w:rsidRDefault="005D1FE4" w:rsidP="0088005D">
      <w:pPr>
        <w:spacing w:line="480" w:lineRule="auto"/>
        <w:ind w:left="720" w:hanging="720"/>
        <w:rPr>
          <w:rFonts w:ascii="Times New Roman" w:hAnsi="Times New Roman" w:cs="Times New Roman"/>
          <w:color w:val="222222"/>
          <w:sz w:val="24"/>
          <w:szCs w:val="24"/>
          <w:shd w:val="clear" w:color="auto" w:fill="FFFFFF"/>
          <w:lang w:val="en-US"/>
        </w:rPr>
      </w:pPr>
      <w:r w:rsidRPr="00CD3E6C">
        <w:rPr>
          <w:rFonts w:ascii="Times New Roman" w:hAnsi="Times New Roman" w:cs="Times New Roman"/>
          <w:color w:val="222222"/>
          <w:sz w:val="24"/>
          <w:szCs w:val="24"/>
          <w:shd w:val="clear" w:color="auto" w:fill="FFFFFF"/>
          <w:lang w:val="en-US"/>
        </w:rPr>
        <w:t xml:space="preserve">Chen, P.S.D Lambert, A.D &amp; </w:t>
      </w:r>
      <w:proofErr w:type="spellStart"/>
      <w:r w:rsidRPr="00CD3E6C">
        <w:rPr>
          <w:rFonts w:ascii="Times New Roman" w:hAnsi="Times New Roman" w:cs="Times New Roman"/>
          <w:color w:val="222222"/>
          <w:sz w:val="24"/>
          <w:szCs w:val="24"/>
          <w:shd w:val="clear" w:color="auto" w:fill="FFFFFF"/>
          <w:lang w:val="en-US"/>
        </w:rPr>
        <w:t>Guidary</w:t>
      </w:r>
      <w:proofErr w:type="spellEnd"/>
      <w:r w:rsidRPr="00CD3E6C">
        <w:rPr>
          <w:rFonts w:ascii="Times New Roman" w:hAnsi="Times New Roman" w:cs="Times New Roman"/>
          <w:color w:val="222222"/>
          <w:sz w:val="24"/>
          <w:szCs w:val="24"/>
          <w:shd w:val="clear" w:color="auto" w:fill="FFFFFF"/>
          <w:lang w:val="en-US"/>
        </w:rPr>
        <w:t xml:space="preserve">, K.R (2010). Engaging online learners: The impact of Web-based learning technology on college student engagement. </w:t>
      </w:r>
    </w:p>
    <w:p w:rsidR="005D1FE4" w:rsidRPr="00CD3E6C" w:rsidRDefault="005D1FE4" w:rsidP="0088005D">
      <w:pPr>
        <w:spacing w:line="480" w:lineRule="auto"/>
        <w:ind w:left="720" w:hanging="720"/>
        <w:rPr>
          <w:rFonts w:ascii="Times New Roman" w:hAnsi="Times New Roman" w:cs="Times New Roman"/>
          <w:color w:val="222222"/>
          <w:sz w:val="24"/>
          <w:szCs w:val="24"/>
          <w:shd w:val="clear" w:color="auto" w:fill="FFFFFF"/>
          <w:lang w:val="en-US"/>
        </w:rPr>
      </w:pPr>
      <w:bookmarkStart w:id="3" w:name="_Hlk3813304"/>
      <w:proofErr w:type="spellStart"/>
      <w:r w:rsidRPr="00CD3E6C">
        <w:rPr>
          <w:rFonts w:ascii="Times New Roman" w:hAnsi="Times New Roman" w:cs="Times New Roman"/>
          <w:color w:val="222222"/>
          <w:sz w:val="24"/>
          <w:szCs w:val="24"/>
          <w:shd w:val="clear" w:color="auto" w:fill="FFFFFF"/>
          <w:lang w:val="en-US"/>
        </w:rPr>
        <w:t>Chickering</w:t>
      </w:r>
      <w:proofErr w:type="spellEnd"/>
      <w:r w:rsidRPr="00CD3E6C">
        <w:rPr>
          <w:rFonts w:ascii="Times New Roman" w:hAnsi="Times New Roman" w:cs="Times New Roman"/>
          <w:color w:val="222222"/>
          <w:sz w:val="24"/>
          <w:szCs w:val="24"/>
          <w:shd w:val="clear" w:color="auto" w:fill="FFFFFF"/>
          <w:lang w:val="en-US"/>
        </w:rPr>
        <w:t xml:space="preserve">, A.W, &amp; </w:t>
      </w:r>
      <w:proofErr w:type="spellStart"/>
      <w:r w:rsidRPr="00CD3E6C">
        <w:rPr>
          <w:rFonts w:ascii="Times New Roman" w:hAnsi="Times New Roman" w:cs="Times New Roman"/>
          <w:color w:val="222222"/>
          <w:sz w:val="24"/>
          <w:szCs w:val="24"/>
          <w:shd w:val="clear" w:color="auto" w:fill="FFFFFF"/>
          <w:lang w:val="en-US"/>
        </w:rPr>
        <w:t>Ehrma</w:t>
      </w:r>
      <w:proofErr w:type="spellEnd"/>
      <w:r w:rsidRPr="00CD3E6C">
        <w:rPr>
          <w:rFonts w:ascii="Times New Roman" w:hAnsi="Times New Roman" w:cs="Times New Roman"/>
          <w:color w:val="222222"/>
          <w:sz w:val="24"/>
          <w:szCs w:val="24"/>
          <w:shd w:val="clear" w:color="auto" w:fill="FFFFFF"/>
          <w:lang w:val="en-US"/>
        </w:rPr>
        <w:t>, S.C (1996</w:t>
      </w:r>
      <w:bookmarkEnd w:id="3"/>
      <w:r w:rsidRPr="00CD3E6C">
        <w:rPr>
          <w:rFonts w:ascii="Times New Roman" w:hAnsi="Times New Roman" w:cs="Times New Roman"/>
          <w:color w:val="222222"/>
          <w:sz w:val="24"/>
          <w:szCs w:val="24"/>
          <w:shd w:val="clear" w:color="auto" w:fill="FFFFFF"/>
          <w:lang w:val="en-US"/>
        </w:rPr>
        <w:t xml:space="preserve">). Implementing the seven principles: Technology as lever. </w:t>
      </w:r>
    </w:p>
    <w:p w:rsidR="005D1FE4" w:rsidRPr="001A39C9" w:rsidRDefault="005D1FE4"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 xml:space="preserve">Cook, T. D., Campbell, D. T., &amp; </w:t>
      </w:r>
      <w:proofErr w:type="spellStart"/>
      <w:r w:rsidRPr="001A39C9">
        <w:rPr>
          <w:rFonts w:ascii="Times New Roman" w:hAnsi="Times New Roman" w:cs="Times New Roman"/>
          <w:color w:val="222222"/>
          <w:sz w:val="24"/>
          <w:szCs w:val="24"/>
          <w:shd w:val="clear" w:color="auto" w:fill="FFFFFF"/>
        </w:rPr>
        <w:t>Shadish</w:t>
      </w:r>
      <w:proofErr w:type="spellEnd"/>
      <w:r w:rsidRPr="001A39C9">
        <w:rPr>
          <w:rFonts w:ascii="Times New Roman" w:hAnsi="Times New Roman" w:cs="Times New Roman"/>
          <w:color w:val="222222"/>
          <w:sz w:val="24"/>
          <w:szCs w:val="24"/>
          <w:shd w:val="clear" w:color="auto" w:fill="FFFFFF"/>
        </w:rPr>
        <w:t>, W. (2002). </w:t>
      </w:r>
      <w:r w:rsidRPr="001A39C9">
        <w:rPr>
          <w:rFonts w:ascii="Times New Roman" w:hAnsi="Times New Roman" w:cs="Times New Roman"/>
          <w:i/>
          <w:iCs/>
          <w:color w:val="222222"/>
          <w:sz w:val="24"/>
          <w:szCs w:val="24"/>
          <w:shd w:val="clear" w:color="auto" w:fill="FFFFFF"/>
        </w:rPr>
        <w:t>Experimental and quasi-experimental designs for generalized causal inference</w:t>
      </w:r>
      <w:r w:rsidRPr="001A39C9">
        <w:rPr>
          <w:rFonts w:ascii="Times New Roman" w:hAnsi="Times New Roman" w:cs="Times New Roman"/>
          <w:color w:val="222222"/>
          <w:sz w:val="24"/>
          <w:szCs w:val="24"/>
          <w:shd w:val="clear" w:color="auto" w:fill="FFFFFF"/>
        </w:rPr>
        <w:t>. Boston, MA: Houghton Mifflin.</w:t>
      </w:r>
    </w:p>
    <w:p w:rsidR="005D1FE4" w:rsidRPr="00CD3E6C" w:rsidRDefault="005D1FE4" w:rsidP="0088005D">
      <w:pPr>
        <w:spacing w:line="480" w:lineRule="auto"/>
        <w:ind w:left="720" w:hanging="720"/>
        <w:rPr>
          <w:rFonts w:ascii="Times New Roman" w:hAnsi="Times New Roman" w:cs="Times New Roman"/>
          <w:color w:val="222222"/>
          <w:sz w:val="24"/>
          <w:szCs w:val="24"/>
          <w:shd w:val="clear" w:color="auto" w:fill="FFFFFF"/>
          <w:lang w:val="en-US"/>
        </w:rPr>
      </w:pPr>
      <w:r w:rsidRPr="00CD3E6C">
        <w:rPr>
          <w:rFonts w:ascii="Times New Roman" w:hAnsi="Times New Roman" w:cs="Times New Roman"/>
          <w:color w:val="222222"/>
          <w:sz w:val="24"/>
          <w:szCs w:val="24"/>
          <w:shd w:val="clear" w:color="auto" w:fill="FFFFFF"/>
          <w:lang w:val="en-US"/>
        </w:rPr>
        <w:t xml:space="preserve">Council on Social Work Education. (2008). Educational policy and accreditation standards. </w:t>
      </w:r>
    </w:p>
    <w:p w:rsidR="005D1FE4" w:rsidRPr="00CD3E6C" w:rsidRDefault="005D1FE4" w:rsidP="0088005D">
      <w:pPr>
        <w:spacing w:line="480" w:lineRule="auto"/>
        <w:ind w:left="720" w:hanging="720"/>
        <w:rPr>
          <w:rFonts w:ascii="Times New Roman" w:hAnsi="Times New Roman" w:cs="Times New Roman"/>
          <w:color w:val="222222"/>
          <w:sz w:val="24"/>
          <w:szCs w:val="24"/>
          <w:shd w:val="clear" w:color="auto" w:fill="FFFFFF"/>
          <w:lang w:val="en-US"/>
        </w:rPr>
      </w:pPr>
      <w:r w:rsidRPr="00CD3E6C">
        <w:rPr>
          <w:rFonts w:ascii="Times New Roman" w:hAnsi="Times New Roman" w:cs="Times New Roman"/>
          <w:color w:val="222222"/>
          <w:sz w:val="24"/>
          <w:szCs w:val="24"/>
          <w:shd w:val="clear" w:color="auto" w:fill="FFFFFF"/>
          <w:lang w:val="en-US"/>
        </w:rPr>
        <w:t xml:space="preserve">Cummings, S.M, </w:t>
      </w:r>
      <w:proofErr w:type="spellStart"/>
      <w:r w:rsidRPr="00CD3E6C">
        <w:rPr>
          <w:rFonts w:ascii="Times New Roman" w:hAnsi="Times New Roman" w:cs="Times New Roman"/>
          <w:color w:val="222222"/>
          <w:sz w:val="24"/>
          <w:szCs w:val="24"/>
          <w:shd w:val="clear" w:color="auto" w:fill="FFFFFF"/>
          <w:lang w:val="en-US"/>
        </w:rPr>
        <w:t>Foels</w:t>
      </w:r>
      <w:proofErr w:type="spellEnd"/>
      <w:r w:rsidRPr="00CD3E6C">
        <w:rPr>
          <w:rFonts w:ascii="Times New Roman" w:hAnsi="Times New Roman" w:cs="Times New Roman"/>
          <w:color w:val="222222"/>
          <w:sz w:val="24"/>
          <w:szCs w:val="24"/>
          <w:shd w:val="clear" w:color="auto" w:fill="FFFFFF"/>
          <w:lang w:val="en-US"/>
        </w:rPr>
        <w:t xml:space="preserve">, L, &amp; Chaffin, K.M (2013). Comparative analysis of distance education and classroom-based formats for a clinical social work practice course. Social work education. </w:t>
      </w:r>
    </w:p>
    <w:p w:rsidR="005D1FE4" w:rsidRPr="00CD3E6C" w:rsidRDefault="005D1FE4" w:rsidP="0088005D">
      <w:pPr>
        <w:spacing w:line="480" w:lineRule="auto"/>
        <w:ind w:left="720" w:hanging="720"/>
        <w:rPr>
          <w:rFonts w:ascii="Times New Roman" w:hAnsi="Times New Roman" w:cs="Times New Roman"/>
          <w:color w:val="222222"/>
          <w:sz w:val="24"/>
          <w:szCs w:val="24"/>
          <w:shd w:val="clear" w:color="auto" w:fill="FFFFFF"/>
        </w:rPr>
      </w:pPr>
      <w:r w:rsidRPr="00CD3E6C">
        <w:rPr>
          <w:rFonts w:ascii="Times New Roman" w:hAnsi="Times New Roman" w:cs="Times New Roman"/>
          <w:color w:val="222222"/>
          <w:sz w:val="24"/>
          <w:szCs w:val="24"/>
          <w:shd w:val="clear" w:color="auto" w:fill="FFFFFF"/>
        </w:rPr>
        <w:lastRenderedPageBreak/>
        <w:t xml:space="preserve">Forte, J. A., &amp; Root, V. (2011). To ITV or not to ITV: A comparison of hybrid and web-enhanced approaches to teaching a macro-course in human </w:t>
      </w:r>
      <w:proofErr w:type="spellStart"/>
      <w:r w:rsidRPr="00CD3E6C">
        <w:rPr>
          <w:rFonts w:ascii="Times New Roman" w:hAnsi="Times New Roman" w:cs="Times New Roman"/>
          <w:color w:val="222222"/>
          <w:sz w:val="24"/>
          <w:szCs w:val="24"/>
          <w:shd w:val="clear" w:color="auto" w:fill="FFFFFF"/>
        </w:rPr>
        <w:t>behavior</w:t>
      </w:r>
      <w:proofErr w:type="spellEnd"/>
      <w:r w:rsidRPr="00CD3E6C">
        <w:rPr>
          <w:rFonts w:ascii="Times New Roman" w:hAnsi="Times New Roman" w:cs="Times New Roman"/>
          <w:color w:val="222222"/>
          <w:sz w:val="24"/>
          <w:szCs w:val="24"/>
          <w:shd w:val="clear" w:color="auto" w:fill="FFFFFF"/>
        </w:rPr>
        <w:t xml:space="preserve"> in the social environment. </w:t>
      </w:r>
      <w:r w:rsidRPr="00CD3E6C">
        <w:rPr>
          <w:rFonts w:ascii="Times New Roman" w:hAnsi="Times New Roman" w:cs="Times New Roman"/>
          <w:i/>
          <w:iCs/>
          <w:color w:val="222222"/>
          <w:sz w:val="24"/>
          <w:szCs w:val="24"/>
          <w:shd w:val="clear" w:color="auto" w:fill="FFFFFF"/>
        </w:rPr>
        <w:t xml:space="preserve">Journal of Human </w:t>
      </w:r>
      <w:proofErr w:type="spellStart"/>
      <w:r w:rsidRPr="00CD3E6C">
        <w:rPr>
          <w:rFonts w:ascii="Times New Roman" w:hAnsi="Times New Roman" w:cs="Times New Roman"/>
          <w:i/>
          <w:iCs/>
          <w:color w:val="222222"/>
          <w:sz w:val="24"/>
          <w:szCs w:val="24"/>
          <w:shd w:val="clear" w:color="auto" w:fill="FFFFFF"/>
        </w:rPr>
        <w:t>Behavior</w:t>
      </w:r>
      <w:proofErr w:type="spellEnd"/>
      <w:r w:rsidRPr="00CD3E6C">
        <w:rPr>
          <w:rFonts w:ascii="Times New Roman" w:hAnsi="Times New Roman" w:cs="Times New Roman"/>
          <w:i/>
          <w:iCs/>
          <w:color w:val="222222"/>
          <w:sz w:val="24"/>
          <w:szCs w:val="24"/>
          <w:shd w:val="clear" w:color="auto" w:fill="FFFFFF"/>
        </w:rPr>
        <w:t xml:space="preserve"> in the Social Environment</w:t>
      </w:r>
      <w:r w:rsidRPr="00CD3E6C">
        <w:rPr>
          <w:rFonts w:ascii="Times New Roman" w:hAnsi="Times New Roman" w:cs="Times New Roman"/>
          <w:color w:val="222222"/>
          <w:sz w:val="24"/>
          <w:szCs w:val="24"/>
          <w:shd w:val="clear" w:color="auto" w:fill="FFFFFF"/>
        </w:rPr>
        <w:t>, </w:t>
      </w:r>
      <w:r w:rsidRPr="00CD3E6C">
        <w:rPr>
          <w:rFonts w:ascii="Times New Roman" w:hAnsi="Times New Roman" w:cs="Times New Roman"/>
          <w:i/>
          <w:iCs/>
          <w:color w:val="222222"/>
          <w:sz w:val="24"/>
          <w:szCs w:val="24"/>
          <w:shd w:val="clear" w:color="auto" w:fill="FFFFFF"/>
        </w:rPr>
        <w:t>21</w:t>
      </w:r>
      <w:r w:rsidRPr="00CD3E6C">
        <w:rPr>
          <w:rFonts w:ascii="Times New Roman" w:hAnsi="Times New Roman" w:cs="Times New Roman"/>
          <w:color w:val="222222"/>
          <w:sz w:val="24"/>
          <w:szCs w:val="24"/>
          <w:shd w:val="clear" w:color="auto" w:fill="FFFFFF"/>
        </w:rPr>
        <w:t>(1), 82-96.</w:t>
      </w:r>
    </w:p>
    <w:p w:rsidR="005D1FE4" w:rsidRDefault="005D1FE4" w:rsidP="0088005D">
      <w:pPr>
        <w:spacing w:line="480" w:lineRule="auto"/>
        <w:ind w:left="720" w:hanging="720"/>
        <w:rPr>
          <w:rFonts w:ascii="Times New Roman" w:hAnsi="Times New Roman" w:cs="Times New Roman"/>
          <w:sz w:val="24"/>
          <w:szCs w:val="24"/>
        </w:rPr>
      </w:pPr>
      <w:proofErr w:type="spellStart"/>
      <w:r w:rsidRPr="001A39C9">
        <w:rPr>
          <w:rFonts w:ascii="Times New Roman" w:hAnsi="Times New Roman" w:cs="Times New Roman"/>
          <w:color w:val="222222"/>
          <w:sz w:val="24"/>
          <w:szCs w:val="24"/>
          <w:shd w:val="clear" w:color="auto" w:fill="FFFFFF"/>
        </w:rPr>
        <w:t>Gair</w:t>
      </w:r>
      <w:proofErr w:type="spellEnd"/>
      <w:r w:rsidRPr="001A39C9">
        <w:rPr>
          <w:rFonts w:ascii="Times New Roman" w:hAnsi="Times New Roman" w:cs="Times New Roman"/>
          <w:color w:val="222222"/>
          <w:sz w:val="24"/>
          <w:szCs w:val="24"/>
          <w:shd w:val="clear" w:color="auto" w:fill="FFFFFF"/>
        </w:rPr>
        <w:t>, S., Miles, D., &amp; Thomson, J. (2005). Reconciling indigenous and non-indigenous knowledges in social work education: Action and legitimacy. </w:t>
      </w:r>
      <w:r w:rsidRPr="001A39C9">
        <w:rPr>
          <w:rFonts w:ascii="Times New Roman" w:hAnsi="Times New Roman" w:cs="Times New Roman"/>
          <w:i/>
          <w:iCs/>
          <w:sz w:val="24"/>
          <w:szCs w:val="24"/>
        </w:rPr>
        <w:t>Journal of social work education</w:t>
      </w:r>
      <w:r w:rsidRPr="001A39C9">
        <w:rPr>
          <w:rFonts w:ascii="Times New Roman" w:hAnsi="Times New Roman" w:cs="Times New Roman"/>
          <w:sz w:val="24"/>
          <w:szCs w:val="24"/>
        </w:rPr>
        <w:t>, </w:t>
      </w:r>
      <w:r w:rsidRPr="001A39C9">
        <w:rPr>
          <w:rFonts w:ascii="Times New Roman" w:hAnsi="Times New Roman" w:cs="Times New Roman"/>
          <w:i/>
          <w:iCs/>
          <w:sz w:val="24"/>
          <w:szCs w:val="24"/>
        </w:rPr>
        <w:t>41</w:t>
      </w:r>
      <w:r w:rsidRPr="001A39C9">
        <w:rPr>
          <w:rFonts w:ascii="Times New Roman" w:hAnsi="Times New Roman" w:cs="Times New Roman"/>
          <w:sz w:val="24"/>
          <w:szCs w:val="24"/>
        </w:rPr>
        <w:t>(2), 179-190.</w:t>
      </w:r>
    </w:p>
    <w:p w:rsidR="005D1FE4" w:rsidRPr="00A77CE5" w:rsidRDefault="005D1FE4" w:rsidP="0088005D">
      <w:pPr>
        <w:spacing w:line="480" w:lineRule="auto"/>
        <w:ind w:left="720" w:hanging="720"/>
        <w:rPr>
          <w:rFonts w:ascii="Times New Roman" w:hAnsi="Times New Roman" w:cs="Times New Roman"/>
          <w:color w:val="222222"/>
          <w:sz w:val="24"/>
          <w:szCs w:val="24"/>
          <w:shd w:val="clear" w:color="auto" w:fill="FFFFFF"/>
        </w:rPr>
      </w:pPr>
      <w:proofErr w:type="spellStart"/>
      <w:r w:rsidRPr="00CD3E6C">
        <w:rPr>
          <w:rFonts w:ascii="Times New Roman" w:hAnsi="Times New Roman" w:cs="Times New Roman"/>
          <w:color w:val="222222"/>
          <w:sz w:val="24"/>
          <w:szCs w:val="24"/>
          <w:shd w:val="clear" w:color="auto" w:fill="FFFFFF"/>
        </w:rPr>
        <w:t>Haga</w:t>
      </w:r>
      <w:proofErr w:type="spellEnd"/>
      <w:r w:rsidRPr="00CD3E6C">
        <w:rPr>
          <w:rFonts w:ascii="Times New Roman" w:hAnsi="Times New Roman" w:cs="Times New Roman"/>
          <w:color w:val="222222"/>
          <w:sz w:val="24"/>
          <w:szCs w:val="24"/>
          <w:shd w:val="clear" w:color="auto" w:fill="FFFFFF"/>
        </w:rPr>
        <w:t>, M., &amp; Heitkamp, T. (2000). Bringing social work education to the prairie. </w:t>
      </w:r>
      <w:r w:rsidRPr="00CD3E6C">
        <w:rPr>
          <w:rFonts w:ascii="Times New Roman" w:hAnsi="Times New Roman" w:cs="Times New Roman"/>
          <w:i/>
          <w:iCs/>
          <w:color w:val="222222"/>
          <w:sz w:val="24"/>
          <w:szCs w:val="24"/>
          <w:shd w:val="clear" w:color="auto" w:fill="FFFFFF"/>
        </w:rPr>
        <w:t>Journal of Social Work Education</w:t>
      </w:r>
      <w:r w:rsidRPr="00CD3E6C">
        <w:rPr>
          <w:rFonts w:ascii="Times New Roman" w:hAnsi="Times New Roman" w:cs="Times New Roman"/>
          <w:color w:val="222222"/>
          <w:sz w:val="24"/>
          <w:szCs w:val="24"/>
          <w:shd w:val="clear" w:color="auto" w:fill="FFFFFF"/>
        </w:rPr>
        <w:t>, </w:t>
      </w:r>
      <w:r w:rsidRPr="00CD3E6C">
        <w:rPr>
          <w:rFonts w:ascii="Times New Roman" w:hAnsi="Times New Roman" w:cs="Times New Roman"/>
          <w:i/>
          <w:iCs/>
          <w:color w:val="222222"/>
          <w:sz w:val="24"/>
          <w:szCs w:val="24"/>
          <w:shd w:val="clear" w:color="auto" w:fill="FFFFFF"/>
        </w:rPr>
        <w:t>36</w:t>
      </w:r>
      <w:r w:rsidRPr="00CD3E6C">
        <w:rPr>
          <w:rFonts w:ascii="Times New Roman" w:hAnsi="Times New Roman" w:cs="Times New Roman"/>
          <w:color w:val="222222"/>
          <w:sz w:val="24"/>
          <w:szCs w:val="24"/>
          <w:shd w:val="clear" w:color="auto" w:fill="FFFFFF"/>
        </w:rPr>
        <w:t>(2), 309-324.</w:t>
      </w:r>
      <w:r w:rsidRPr="00A77CE5">
        <w:rPr>
          <w:rFonts w:ascii="Times New Roman" w:hAnsi="Times New Roman" w:cs="Times New Roman"/>
          <w:color w:val="222222"/>
          <w:sz w:val="24"/>
          <w:szCs w:val="24"/>
          <w:shd w:val="clear" w:color="auto" w:fill="FFFFFF"/>
          <w:lang w:val="en-US"/>
        </w:rPr>
        <w:t>, C. (2000). Online personal networks: Size, composition and media use among distance learners.</w:t>
      </w:r>
    </w:p>
    <w:p w:rsidR="005D1FE4" w:rsidRPr="00845569" w:rsidRDefault="005D1FE4" w:rsidP="0088005D">
      <w:pPr>
        <w:spacing w:line="480" w:lineRule="auto"/>
        <w:rPr>
          <w:rFonts w:ascii="Times New Roman" w:hAnsi="Times New Roman" w:cs="Times New Roman"/>
          <w:sz w:val="24"/>
          <w:szCs w:val="24"/>
        </w:rPr>
      </w:pPr>
      <w:r w:rsidRPr="00845569">
        <w:rPr>
          <w:rFonts w:ascii="Times New Roman" w:hAnsi="Times New Roman" w:cs="Times New Roman"/>
          <w:sz w:val="24"/>
          <w:szCs w:val="24"/>
        </w:rPr>
        <w:t xml:space="preserve">Higgins, J. P. </w:t>
      </w:r>
      <w:bookmarkStart w:id="4" w:name="_Hlk3822583"/>
      <w:r w:rsidRPr="00845569">
        <w:rPr>
          <w:rFonts w:ascii="Times New Roman" w:hAnsi="Times New Roman" w:cs="Times New Roman"/>
          <w:sz w:val="24"/>
          <w:szCs w:val="24"/>
        </w:rPr>
        <w:t>T &amp; Green, S. (2011). Cochrane han</w:t>
      </w:r>
      <w:bookmarkEnd w:id="4"/>
      <w:r w:rsidRPr="00845569">
        <w:rPr>
          <w:rFonts w:ascii="Times New Roman" w:hAnsi="Times New Roman" w:cs="Times New Roman"/>
          <w:sz w:val="24"/>
          <w:szCs w:val="24"/>
        </w:rPr>
        <w:t>dbook for systematic reviews of interventions. Cochrane Collaboration.</w:t>
      </w:r>
    </w:p>
    <w:p w:rsidR="005D1FE4" w:rsidRPr="00CD3E6C" w:rsidRDefault="005D1FE4" w:rsidP="0088005D">
      <w:pPr>
        <w:spacing w:line="480" w:lineRule="auto"/>
        <w:ind w:left="720" w:hanging="720"/>
        <w:rPr>
          <w:rFonts w:ascii="Times New Roman" w:hAnsi="Times New Roman" w:cs="Times New Roman"/>
          <w:color w:val="222222"/>
          <w:sz w:val="24"/>
          <w:szCs w:val="24"/>
          <w:shd w:val="clear" w:color="auto" w:fill="FFFFFF"/>
        </w:rPr>
      </w:pPr>
      <w:r w:rsidRPr="00CD3E6C">
        <w:rPr>
          <w:rFonts w:ascii="Times New Roman" w:hAnsi="Times New Roman" w:cs="Times New Roman"/>
          <w:color w:val="222222"/>
          <w:sz w:val="24"/>
          <w:szCs w:val="24"/>
          <w:shd w:val="clear" w:color="auto" w:fill="FFFFFF"/>
        </w:rPr>
        <w:t>Hollister, C. D., &amp; Kim, Y. (2001). Evaluating ITV-based MSW programs: A comparison of ITV and traditional graduates' perceptions of MSW program qualities. </w:t>
      </w:r>
      <w:r w:rsidRPr="00CD3E6C">
        <w:rPr>
          <w:rFonts w:ascii="Times New Roman" w:hAnsi="Times New Roman" w:cs="Times New Roman"/>
          <w:i/>
          <w:iCs/>
          <w:color w:val="222222"/>
          <w:sz w:val="24"/>
          <w:szCs w:val="24"/>
          <w:shd w:val="clear" w:color="auto" w:fill="FFFFFF"/>
        </w:rPr>
        <w:t>Journal of Technology in Human Services</w:t>
      </w:r>
      <w:r w:rsidRPr="00CD3E6C">
        <w:rPr>
          <w:rFonts w:ascii="Times New Roman" w:hAnsi="Times New Roman" w:cs="Times New Roman"/>
          <w:color w:val="222222"/>
          <w:sz w:val="24"/>
          <w:szCs w:val="24"/>
          <w:shd w:val="clear" w:color="auto" w:fill="FFFFFF"/>
        </w:rPr>
        <w:t>, </w:t>
      </w:r>
      <w:r w:rsidRPr="00CD3E6C">
        <w:rPr>
          <w:rFonts w:ascii="Times New Roman" w:hAnsi="Times New Roman" w:cs="Times New Roman"/>
          <w:i/>
          <w:iCs/>
          <w:color w:val="222222"/>
          <w:sz w:val="24"/>
          <w:szCs w:val="24"/>
          <w:shd w:val="clear" w:color="auto" w:fill="FFFFFF"/>
        </w:rPr>
        <w:t>18</w:t>
      </w:r>
      <w:r w:rsidRPr="00CD3E6C">
        <w:rPr>
          <w:rFonts w:ascii="Times New Roman" w:hAnsi="Times New Roman" w:cs="Times New Roman"/>
          <w:color w:val="222222"/>
          <w:sz w:val="24"/>
          <w:szCs w:val="24"/>
          <w:shd w:val="clear" w:color="auto" w:fill="FFFFFF"/>
        </w:rPr>
        <w:t>(1-2), 89-100.</w:t>
      </w:r>
    </w:p>
    <w:p w:rsidR="005D1FE4" w:rsidRPr="00CD3E6C" w:rsidRDefault="005D1FE4" w:rsidP="0088005D">
      <w:pPr>
        <w:spacing w:line="480" w:lineRule="auto"/>
        <w:ind w:left="720" w:hanging="720"/>
        <w:rPr>
          <w:rFonts w:ascii="Times New Roman" w:hAnsi="Times New Roman" w:cs="Times New Roman"/>
          <w:color w:val="222222"/>
          <w:sz w:val="24"/>
          <w:szCs w:val="24"/>
          <w:shd w:val="clear" w:color="auto" w:fill="FFFFFF"/>
        </w:rPr>
      </w:pPr>
      <w:bookmarkStart w:id="5" w:name="_Hlk4028247"/>
      <w:r w:rsidRPr="00CD3E6C">
        <w:rPr>
          <w:rFonts w:ascii="Times New Roman" w:hAnsi="Times New Roman" w:cs="Times New Roman"/>
          <w:color w:val="222222"/>
          <w:sz w:val="24"/>
          <w:szCs w:val="24"/>
          <w:shd w:val="clear" w:color="auto" w:fill="FFFFFF"/>
        </w:rPr>
        <w:t xml:space="preserve">Huerta-Wong, J. E., &amp; </w:t>
      </w:r>
      <w:proofErr w:type="spellStart"/>
      <w:r w:rsidRPr="00CD3E6C">
        <w:rPr>
          <w:rFonts w:ascii="Times New Roman" w:hAnsi="Times New Roman" w:cs="Times New Roman"/>
          <w:color w:val="222222"/>
          <w:sz w:val="24"/>
          <w:szCs w:val="24"/>
          <w:shd w:val="clear" w:color="auto" w:fill="FFFFFF"/>
        </w:rPr>
        <w:t>Schoech</w:t>
      </w:r>
      <w:proofErr w:type="spellEnd"/>
      <w:r w:rsidRPr="00CD3E6C">
        <w:rPr>
          <w:rFonts w:ascii="Times New Roman" w:hAnsi="Times New Roman" w:cs="Times New Roman"/>
          <w:color w:val="222222"/>
          <w:sz w:val="24"/>
          <w:szCs w:val="24"/>
          <w:shd w:val="clear" w:color="auto" w:fill="FFFFFF"/>
        </w:rPr>
        <w:t>, R. (2010</w:t>
      </w:r>
      <w:bookmarkEnd w:id="5"/>
      <w:r w:rsidRPr="00CD3E6C">
        <w:rPr>
          <w:rFonts w:ascii="Times New Roman" w:hAnsi="Times New Roman" w:cs="Times New Roman"/>
          <w:color w:val="222222"/>
          <w:sz w:val="24"/>
          <w:szCs w:val="24"/>
          <w:shd w:val="clear" w:color="auto" w:fill="FFFFFF"/>
        </w:rPr>
        <w:t>). Experiential learning and learning environments: The case of active listening skills. </w:t>
      </w:r>
      <w:r w:rsidRPr="00CD3E6C">
        <w:rPr>
          <w:rFonts w:ascii="Times New Roman" w:hAnsi="Times New Roman" w:cs="Times New Roman"/>
          <w:i/>
          <w:iCs/>
          <w:color w:val="222222"/>
          <w:sz w:val="24"/>
          <w:szCs w:val="24"/>
          <w:shd w:val="clear" w:color="auto" w:fill="FFFFFF"/>
        </w:rPr>
        <w:t>Journal of Social Work Education</w:t>
      </w:r>
      <w:r w:rsidRPr="00CD3E6C">
        <w:rPr>
          <w:rFonts w:ascii="Times New Roman" w:hAnsi="Times New Roman" w:cs="Times New Roman"/>
          <w:color w:val="222222"/>
          <w:sz w:val="24"/>
          <w:szCs w:val="24"/>
          <w:shd w:val="clear" w:color="auto" w:fill="FFFFFF"/>
        </w:rPr>
        <w:t>, </w:t>
      </w:r>
      <w:r w:rsidRPr="00CD3E6C">
        <w:rPr>
          <w:rFonts w:ascii="Times New Roman" w:hAnsi="Times New Roman" w:cs="Times New Roman"/>
          <w:i/>
          <w:iCs/>
          <w:color w:val="222222"/>
          <w:sz w:val="24"/>
          <w:szCs w:val="24"/>
          <w:shd w:val="clear" w:color="auto" w:fill="FFFFFF"/>
        </w:rPr>
        <w:t>46</w:t>
      </w:r>
      <w:r w:rsidRPr="00CD3E6C">
        <w:rPr>
          <w:rFonts w:ascii="Times New Roman" w:hAnsi="Times New Roman" w:cs="Times New Roman"/>
          <w:color w:val="222222"/>
          <w:sz w:val="24"/>
          <w:szCs w:val="24"/>
          <w:shd w:val="clear" w:color="auto" w:fill="FFFFFF"/>
        </w:rPr>
        <w:t>(1), 85-101.</w:t>
      </w:r>
    </w:p>
    <w:p w:rsidR="005D1FE4" w:rsidRPr="00CD3E6C" w:rsidRDefault="005D1FE4" w:rsidP="0088005D">
      <w:pPr>
        <w:spacing w:line="480" w:lineRule="auto"/>
        <w:ind w:left="720" w:hanging="720"/>
        <w:rPr>
          <w:rFonts w:ascii="Times New Roman" w:hAnsi="Times New Roman" w:cs="Times New Roman"/>
          <w:color w:val="222222"/>
          <w:sz w:val="24"/>
          <w:szCs w:val="24"/>
          <w:shd w:val="clear" w:color="auto" w:fill="FFFFFF"/>
        </w:rPr>
      </w:pPr>
      <w:r w:rsidRPr="00CD3E6C">
        <w:rPr>
          <w:rFonts w:ascii="Times New Roman" w:hAnsi="Times New Roman" w:cs="Times New Roman"/>
          <w:color w:val="222222"/>
          <w:sz w:val="24"/>
          <w:szCs w:val="24"/>
          <w:shd w:val="clear" w:color="auto" w:fill="FFFFFF"/>
        </w:rPr>
        <w:t>Huff, M. T. (2000). A comparison study of live instruction versus interactive television for teaching MSW students critical thinking skills. </w:t>
      </w:r>
      <w:r w:rsidRPr="00CD3E6C">
        <w:rPr>
          <w:rFonts w:ascii="Times New Roman" w:hAnsi="Times New Roman" w:cs="Times New Roman"/>
          <w:i/>
          <w:iCs/>
          <w:color w:val="222222"/>
          <w:sz w:val="24"/>
          <w:szCs w:val="24"/>
          <w:shd w:val="clear" w:color="auto" w:fill="FFFFFF"/>
        </w:rPr>
        <w:t>Research on Social Work Practice</w:t>
      </w:r>
      <w:r w:rsidRPr="00CD3E6C">
        <w:rPr>
          <w:rFonts w:ascii="Times New Roman" w:hAnsi="Times New Roman" w:cs="Times New Roman"/>
          <w:color w:val="222222"/>
          <w:sz w:val="24"/>
          <w:szCs w:val="24"/>
          <w:shd w:val="clear" w:color="auto" w:fill="FFFFFF"/>
        </w:rPr>
        <w:t>, </w:t>
      </w:r>
      <w:r w:rsidRPr="00CD3E6C">
        <w:rPr>
          <w:rFonts w:ascii="Times New Roman" w:hAnsi="Times New Roman" w:cs="Times New Roman"/>
          <w:i/>
          <w:iCs/>
          <w:color w:val="222222"/>
          <w:sz w:val="24"/>
          <w:szCs w:val="24"/>
          <w:shd w:val="clear" w:color="auto" w:fill="FFFFFF"/>
        </w:rPr>
        <w:t>10</w:t>
      </w:r>
      <w:r w:rsidRPr="00CD3E6C">
        <w:rPr>
          <w:rFonts w:ascii="Times New Roman" w:hAnsi="Times New Roman" w:cs="Times New Roman"/>
          <w:color w:val="222222"/>
          <w:sz w:val="24"/>
          <w:szCs w:val="24"/>
          <w:shd w:val="clear" w:color="auto" w:fill="FFFFFF"/>
        </w:rPr>
        <w:t>(4), 400-416.</w:t>
      </w:r>
    </w:p>
    <w:p w:rsidR="005D1FE4" w:rsidRPr="00A77CE5" w:rsidRDefault="005D1FE4" w:rsidP="0088005D">
      <w:pPr>
        <w:spacing w:line="480" w:lineRule="auto"/>
        <w:rPr>
          <w:rFonts w:ascii="Times New Roman" w:hAnsi="Times New Roman" w:cs="Times New Roman"/>
          <w:color w:val="222222"/>
          <w:sz w:val="24"/>
          <w:szCs w:val="24"/>
          <w:shd w:val="clear" w:color="auto" w:fill="FFFFFF"/>
          <w:lang w:val="en-US"/>
        </w:rPr>
      </w:pPr>
      <w:r w:rsidRPr="00A77CE5">
        <w:rPr>
          <w:rFonts w:ascii="Times New Roman" w:hAnsi="Times New Roman" w:cs="Times New Roman"/>
          <w:color w:val="222222"/>
          <w:sz w:val="24"/>
          <w:szCs w:val="24"/>
          <w:shd w:val="clear" w:color="auto" w:fill="FFFFFF"/>
          <w:lang w:val="en-US"/>
        </w:rPr>
        <w:t>James E. P., (2015). The Use of E-Learning in Social Work Education</w:t>
      </w:r>
    </w:p>
    <w:p w:rsidR="005D1FE4" w:rsidRPr="00CD3E6C" w:rsidRDefault="005D1FE4" w:rsidP="0088005D">
      <w:pPr>
        <w:spacing w:line="480" w:lineRule="auto"/>
        <w:ind w:left="720" w:hanging="720"/>
        <w:rPr>
          <w:rFonts w:ascii="Times New Roman" w:hAnsi="Times New Roman" w:cs="Times New Roman"/>
          <w:color w:val="222222"/>
          <w:sz w:val="24"/>
          <w:szCs w:val="24"/>
          <w:shd w:val="clear" w:color="auto" w:fill="FFFFFF"/>
          <w:lang w:val="en-US"/>
        </w:rPr>
      </w:pPr>
      <w:bookmarkStart w:id="6" w:name="_Hlk3812900"/>
      <w:r w:rsidRPr="00CD3E6C">
        <w:rPr>
          <w:rFonts w:ascii="Times New Roman" w:hAnsi="Times New Roman" w:cs="Times New Roman"/>
          <w:color w:val="222222"/>
          <w:sz w:val="24"/>
          <w:szCs w:val="24"/>
          <w:shd w:val="clear" w:color="auto" w:fill="FFFFFF"/>
          <w:lang w:val="en-US"/>
        </w:rPr>
        <w:lastRenderedPageBreak/>
        <w:t xml:space="preserve">Kreuger, L, W &amp; Stretch J.J (2000). </w:t>
      </w:r>
      <w:bookmarkEnd w:id="6"/>
      <w:r w:rsidRPr="00CD3E6C">
        <w:rPr>
          <w:rFonts w:ascii="Times New Roman" w:hAnsi="Times New Roman" w:cs="Times New Roman"/>
          <w:color w:val="222222"/>
          <w:sz w:val="24"/>
          <w:szCs w:val="24"/>
          <w:shd w:val="clear" w:color="auto" w:fill="FFFFFF"/>
          <w:lang w:val="en-US"/>
        </w:rPr>
        <w:t xml:space="preserve">How hypermodern technology in social work education bites back. Journal of social work education. </w:t>
      </w:r>
    </w:p>
    <w:p w:rsidR="005D1FE4" w:rsidRPr="001A39C9" w:rsidRDefault="005D1FE4" w:rsidP="0088005D">
      <w:pPr>
        <w:spacing w:line="480" w:lineRule="auto"/>
        <w:ind w:left="720" w:hanging="720"/>
        <w:rPr>
          <w:rFonts w:ascii="Times New Roman" w:hAnsi="Times New Roman" w:cs="Times New Roman"/>
          <w:color w:val="222222"/>
          <w:sz w:val="24"/>
          <w:szCs w:val="24"/>
          <w:shd w:val="clear" w:color="auto" w:fill="FFFFFF"/>
        </w:rPr>
      </w:pPr>
      <w:proofErr w:type="spellStart"/>
      <w:r w:rsidRPr="001A39C9">
        <w:rPr>
          <w:rFonts w:ascii="Times New Roman" w:hAnsi="Times New Roman" w:cs="Times New Roman"/>
          <w:color w:val="222222"/>
          <w:sz w:val="24"/>
          <w:szCs w:val="24"/>
          <w:shd w:val="clear" w:color="auto" w:fill="FFFFFF"/>
        </w:rPr>
        <w:t>Larreamendy-Joerns</w:t>
      </w:r>
      <w:proofErr w:type="spellEnd"/>
      <w:r w:rsidRPr="001A39C9">
        <w:rPr>
          <w:rFonts w:ascii="Times New Roman" w:hAnsi="Times New Roman" w:cs="Times New Roman"/>
          <w:color w:val="222222"/>
          <w:sz w:val="24"/>
          <w:szCs w:val="24"/>
          <w:shd w:val="clear" w:color="auto" w:fill="FFFFFF"/>
        </w:rPr>
        <w:t xml:space="preserve">, J., &amp; </w:t>
      </w:r>
      <w:proofErr w:type="spellStart"/>
      <w:r w:rsidRPr="001A39C9">
        <w:rPr>
          <w:rFonts w:ascii="Times New Roman" w:hAnsi="Times New Roman" w:cs="Times New Roman"/>
          <w:color w:val="222222"/>
          <w:sz w:val="24"/>
          <w:szCs w:val="24"/>
          <w:shd w:val="clear" w:color="auto" w:fill="FFFFFF"/>
        </w:rPr>
        <w:t>Leinhardt</w:t>
      </w:r>
      <w:proofErr w:type="spellEnd"/>
      <w:r w:rsidRPr="001A39C9">
        <w:rPr>
          <w:rFonts w:ascii="Times New Roman" w:hAnsi="Times New Roman" w:cs="Times New Roman"/>
          <w:color w:val="222222"/>
          <w:sz w:val="24"/>
          <w:szCs w:val="24"/>
          <w:shd w:val="clear" w:color="auto" w:fill="FFFFFF"/>
        </w:rPr>
        <w:t>, G. (2006). Going the distance with online education. </w:t>
      </w:r>
      <w:r w:rsidRPr="001A39C9">
        <w:rPr>
          <w:rFonts w:ascii="Times New Roman" w:hAnsi="Times New Roman" w:cs="Times New Roman"/>
          <w:i/>
          <w:iCs/>
          <w:color w:val="222222"/>
          <w:sz w:val="24"/>
          <w:szCs w:val="24"/>
          <w:shd w:val="clear" w:color="auto" w:fill="FFFFFF"/>
        </w:rPr>
        <w:t>Review of educational research</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76</w:t>
      </w:r>
      <w:r w:rsidRPr="001A39C9">
        <w:rPr>
          <w:rFonts w:ascii="Times New Roman" w:hAnsi="Times New Roman" w:cs="Times New Roman"/>
          <w:color w:val="222222"/>
          <w:sz w:val="24"/>
          <w:szCs w:val="24"/>
          <w:shd w:val="clear" w:color="auto" w:fill="FFFFFF"/>
        </w:rPr>
        <w:t>(4), 567-605.</w:t>
      </w:r>
    </w:p>
    <w:p w:rsidR="005D1FE4" w:rsidRPr="001A39C9" w:rsidRDefault="005D1FE4" w:rsidP="0088005D">
      <w:pPr>
        <w:spacing w:line="480" w:lineRule="auto"/>
        <w:ind w:left="720" w:hanging="720"/>
        <w:rPr>
          <w:rFonts w:ascii="Times New Roman" w:hAnsi="Times New Roman" w:cs="Times New Roman"/>
          <w:sz w:val="24"/>
          <w:szCs w:val="24"/>
        </w:rPr>
      </w:pPr>
      <w:r w:rsidRPr="001A39C9">
        <w:rPr>
          <w:rFonts w:ascii="Times New Roman" w:hAnsi="Times New Roman" w:cs="Times New Roman"/>
          <w:color w:val="222222"/>
          <w:sz w:val="24"/>
          <w:szCs w:val="24"/>
          <w:shd w:val="clear" w:color="auto" w:fill="FFFFFF"/>
        </w:rPr>
        <w:t xml:space="preserve">Lee, E. K. O., Brown, M., &amp; </w:t>
      </w:r>
      <w:proofErr w:type="spellStart"/>
      <w:r w:rsidRPr="001A39C9">
        <w:rPr>
          <w:rFonts w:ascii="Times New Roman" w:hAnsi="Times New Roman" w:cs="Times New Roman"/>
          <w:color w:val="222222"/>
          <w:sz w:val="24"/>
          <w:szCs w:val="24"/>
          <w:shd w:val="clear" w:color="auto" w:fill="FFFFFF"/>
        </w:rPr>
        <w:t>Bertera</w:t>
      </w:r>
      <w:proofErr w:type="spellEnd"/>
      <w:r w:rsidRPr="001A39C9">
        <w:rPr>
          <w:rFonts w:ascii="Times New Roman" w:hAnsi="Times New Roman" w:cs="Times New Roman"/>
          <w:color w:val="222222"/>
          <w:sz w:val="24"/>
          <w:szCs w:val="24"/>
          <w:shd w:val="clear" w:color="auto" w:fill="FFFFFF"/>
        </w:rPr>
        <w:t>, E. M. (2010). The use of an online diversity forum to facilitate social work students' dialogue on sensitive issues: A quasi-experimental design. </w:t>
      </w:r>
      <w:r w:rsidRPr="001A39C9">
        <w:rPr>
          <w:rFonts w:ascii="Times New Roman" w:hAnsi="Times New Roman" w:cs="Times New Roman"/>
          <w:i/>
          <w:iCs/>
          <w:sz w:val="24"/>
          <w:szCs w:val="24"/>
        </w:rPr>
        <w:t>Journal of Teaching in Social Work</w:t>
      </w:r>
      <w:r w:rsidRPr="001A39C9">
        <w:rPr>
          <w:rFonts w:ascii="Times New Roman" w:hAnsi="Times New Roman" w:cs="Times New Roman"/>
          <w:sz w:val="24"/>
          <w:szCs w:val="24"/>
        </w:rPr>
        <w:t>, </w:t>
      </w:r>
      <w:r w:rsidRPr="001A39C9">
        <w:rPr>
          <w:rFonts w:ascii="Times New Roman" w:hAnsi="Times New Roman" w:cs="Times New Roman"/>
          <w:i/>
          <w:iCs/>
          <w:sz w:val="24"/>
          <w:szCs w:val="24"/>
        </w:rPr>
        <w:t>30</w:t>
      </w:r>
      <w:r w:rsidRPr="001A39C9">
        <w:rPr>
          <w:rFonts w:ascii="Times New Roman" w:hAnsi="Times New Roman" w:cs="Times New Roman"/>
          <w:sz w:val="24"/>
          <w:szCs w:val="24"/>
        </w:rPr>
        <w:t>(3), 272-287.</w:t>
      </w:r>
    </w:p>
    <w:p w:rsidR="005D1FE4" w:rsidRPr="001A39C9" w:rsidRDefault="005D1FE4" w:rsidP="0088005D">
      <w:pPr>
        <w:spacing w:line="480" w:lineRule="auto"/>
        <w:ind w:left="720" w:hanging="720"/>
        <w:rPr>
          <w:rFonts w:ascii="Times New Roman" w:hAnsi="Times New Roman" w:cs="Times New Roman"/>
          <w:sz w:val="24"/>
          <w:szCs w:val="24"/>
        </w:rPr>
      </w:pPr>
      <w:proofErr w:type="spellStart"/>
      <w:r w:rsidRPr="001A39C9">
        <w:rPr>
          <w:rFonts w:ascii="Times New Roman" w:hAnsi="Times New Roman" w:cs="Times New Roman"/>
          <w:color w:val="222222"/>
          <w:sz w:val="24"/>
          <w:szCs w:val="24"/>
          <w:shd w:val="clear" w:color="auto" w:fill="FFFFFF"/>
        </w:rPr>
        <w:t>Ligon</w:t>
      </w:r>
      <w:proofErr w:type="spellEnd"/>
      <w:r w:rsidRPr="001A39C9">
        <w:rPr>
          <w:rFonts w:ascii="Times New Roman" w:hAnsi="Times New Roman" w:cs="Times New Roman"/>
          <w:color w:val="222222"/>
          <w:sz w:val="24"/>
          <w:szCs w:val="24"/>
          <w:shd w:val="clear" w:color="auto" w:fill="FFFFFF"/>
        </w:rPr>
        <w:t xml:space="preserve">, J., </w:t>
      </w:r>
      <w:proofErr w:type="spellStart"/>
      <w:r w:rsidRPr="001A39C9">
        <w:rPr>
          <w:rFonts w:ascii="Times New Roman" w:hAnsi="Times New Roman" w:cs="Times New Roman"/>
          <w:color w:val="222222"/>
          <w:sz w:val="24"/>
          <w:szCs w:val="24"/>
          <w:shd w:val="clear" w:color="auto" w:fill="FFFFFF"/>
        </w:rPr>
        <w:t>Markward</w:t>
      </w:r>
      <w:proofErr w:type="spellEnd"/>
      <w:r w:rsidRPr="001A39C9">
        <w:rPr>
          <w:rFonts w:ascii="Times New Roman" w:hAnsi="Times New Roman" w:cs="Times New Roman"/>
          <w:color w:val="222222"/>
          <w:sz w:val="24"/>
          <w:szCs w:val="24"/>
          <w:shd w:val="clear" w:color="auto" w:fill="FFFFFF"/>
        </w:rPr>
        <w:t xml:space="preserve">, M. J., &amp; </w:t>
      </w:r>
      <w:proofErr w:type="spellStart"/>
      <w:r w:rsidRPr="001A39C9">
        <w:rPr>
          <w:rFonts w:ascii="Times New Roman" w:hAnsi="Times New Roman" w:cs="Times New Roman"/>
          <w:color w:val="222222"/>
          <w:sz w:val="24"/>
          <w:szCs w:val="24"/>
          <w:shd w:val="clear" w:color="auto" w:fill="FFFFFF"/>
        </w:rPr>
        <w:t>Yegidis</w:t>
      </w:r>
      <w:proofErr w:type="spellEnd"/>
      <w:r w:rsidRPr="001A39C9">
        <w:rPr>
          <w:rFonts w:ascii="Times New Roman" w:hAnsi="Times New Roman" w:cs="Times New Roman"/>
          <w:color w:val="222222"/>
          <w:sz w:val="24"/>
          <w:szCs w:val="24"/>
          <w:shd w:val="clear" w:color="auto" w:fill="FFFFFF"/>
        </w:rPr>
        <w:t>, B. L. (1999). Comparing student evaluations of distance learning and standard classroom courses in graduate social work education. </w:t>
      </w:r>
      <w:r w:rsidRPr="001A39C9">
        <w:rPr>
          <w:rFonts w:ascii="Times New Roman" w:hAnsi="Times New Roman" w:cs="Times New Roman"/>
          <w:i/>
          <w:iCs/>
          <w:sz w:val="24"/>
          <w:szCs w:val="24"/>
        </w:rPr>
        <w:t>Journal of Teaching in Social Work</w:t>
      </w:r>
      <w:r w:rsidRPr="001A39C9">
        <w:rPr>
          <w:rFonts w:ascii="Times New Roman" w:hAnsi="Times New Roman" w:cs="Times New Roman"/>
          <w:sz w:val="24"/>
          <w:szCs w:val="24"/>
        </w:rPr>
        <w:t>, </w:t>
      </w:r>
      <w:r w:rsidRPr="001A39C9">
        <w:rPr>
          <w:rFonts w:ascii="Times New Roman" w:hAnsi="Times New Roman" w:cs="Times New Roman"/>
          <w:i/>
          <w:iCs/>
          <w:sz w:val="24"/>
          <w:szCs w:val="24"/>
        </w:rPr>
        <w:t>19</w:t>
      </w:r>
      <w:r w:rsidRPr="001A39C9">
        <w:rPr>
          <w:rFonts w:ascii="Times New Roman" w:hAnsi="Times New Roman" w:cs="Times New Roman"/>
          <w:sz w:val="24"/>
          <w:szCs w:val="24"/>
        </w:rPr>
        <w:t>(1-2), 21-29.</w:t>
      </w:r>
    </w:p>
    <w:p w:rsidR="005D1FE4" w:rsidRPr="001A39C9" w:rsidRDefault="005D1FE4" w:rsidP="0088005D">
      <w:pPr>
        <w:spacing w:line="480" w:lineRule="auto"/>
        <w:ind w:left="720" w:hanging="720"/>
        <w:rPr>
          <w:rFonts w:ascii="Times New Roman" w:hAnsi="Times New Roman" w:cs="Times New Roman"/>
          <w:sz w:val="24"/>
          <w:szCs w:val="24"/>
        </w:rPr>
      </w:pPr>
      <w:r w:rsidRPr="001A39C9">
        <w:rPr>
          <w:rFonts w:ascii="Times New Roman" w:hAnsi="Times New Roman" w:cs="Times New Roman"/>
          <w:color w:val="222222"/>
          <w:sz w:val="24"/>
          <w:szCs w:val="24"/>
          <w:shd w:val="clear" w:color="auto" w:fill="FFFFFF"/>
        </w:rPr>
        <w:t>Maidment, J. (2005). Teaching social work online: Dilemmas and debates. </w:t>
      </w:r>
      <w:r w:rsidRPr="001A39C9">
        <w:rPr>
          <w:rFonts w:ascii="Times New Roman" w:hAnsi="Times New Roman" w:cs="Times New Roman"/>
          <w:i/>
          <w:iCs/>
          <w:sz w:val="24"/>
          <w:szCs w:val="24"/>
        </w:rPr>
        <w:t>Social Work Education</w:t>
      </w:r>
      <w:r w:rsidRPr="001A39C9">
        <w:rPr>
          <w:rFonts w:ascii="Times New Roman" w:hAnsi="Times New Roman" w:cs="Times New Roman"/>
          <w:sz w:val="24"/>
          <w:szCs w:val="24"/>
        </w:rPr>
        <w:t>, </w:t>
      </w:r>
      <w:r w:rsidRPr="001A39C9">
        <w:rPr>
          <w:rFonts w:ascii="Times New Roman" w:hAnsi="Times New Roman" w:cs="Times New Roman"/>
          <w:i/>
          <w:iCs/>
          <w:sz w:val="24"/>
          <w:szCs w:val="24"/>
        </w:rPr>
        <w:t>24</w:t>
      </w:r>
      <w:r w:rsidRPr="001A39C9">
        <w:rPr>
          <w:rFonts w:ascii="Times New Roman" w:hAnsi="Times New Roman" w:cs="Times New Roman"/>
          <w:sz w:val="24"/>
          <w:szCs w:val="24"/>
        </w:rPr>
        <w:t>(2), 185-195.</w:t>
      </w:r>
    </w:p>
    <w:p w:rsidR="005D1FE4" w:rsidRPr="001A39C9" w:rsidRDefault="005D1FE4"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 xml:space="preserve">Means, B., Toyama, Y., Murphy, R., </w:t>
      </w:r>
      <w:proofErr w:type="spellStart"/>
      <w:r w:rsidRPr="001A39C9">
        <w:rPr>
          <w:rFonts w:ascii="Times New Roman" w:hAnsi="Times New Roman" w:cs="Times New Roman"/>
          <w:color w:val="222222"/>
          <w:sz w:val="24"/>
          <w:szCs w:val="24"/>
          <w:shd w:val="clear" w:color="auto" w:fill="FFFFFF"/>
        </w:rPr>
        <w:t>Bakia</w:t>
      </w:r>
      <w:proofErr w:type="spellEnd"/>
      <w:r w:rsidRPr="001A39C9">
        <w:rPr>
          <w:rFonts w:ascii="Times New Roman" w:hAnsi="Times New Roman" w:cs="Times New Roman"/>
          <w:color w:val="222222"/>
          <w:sz w:val="24"/>
          <w:szCs w:val="24"/>
          <w:shd w:val="clear" w:color="auto" w:fill="FFFFFF"/>
        </w:rPr>
        <w:t>, M., &amp; Jones, K. (2009). Evaluation of evidence-based practices in online learning: A meta-analysis and review of online learning studies.</w:t>
      </w:r>
    </w:p>
    <w:p w:rsidR="005D1FE4" w:rsidRPr="001A39C9" w:rsidRDefault="005D1FE4" w:rsidP="0088005D">
      <w:pPr>
        <w:spacing w:line="480" w:lineRule="auto"/>
        <w:ind w:left="720" w:hanging="720"/>
        <w:rPr>
          <w:rFonts w:ascii="Times New Roman" w:hAnsi="Times New Roman" w:cs="Times New Roman"/>
          <w:sz w:val="24"/>
          <w:szCs w:val="24"/>
        </w:rPr>
      </w:pPr>
      <w:r w:rsidRPr="001A39C9">
        <w:rPr>
          <w:rFonts w:ascii="Times New Roman" w:hAnsi="Times New Roman" w:cs="Times New Roman"/>
          <w:color w:val="222222"/>
          <w:sz w:val="24"/>
          <w:szCs w:val="24"/>
          <w:shd w:val="clear" w:color="auto" w:fill="FFFFFF"/>
        </w:rPr>
        <w:t>Moore, B. (2005). Key issues in web-based education in the human services: A review of the literature. </w:t>
      </w:r>
      <w:r w:rsidRPr="001A39C9">
        <w:rPr>
          <w:rFonts w:ascii="Times New Roman" w:hAnsi="Times New Roman" w:cs="Times New Roman"/>
          <w:i/>
          <w:iCs/>
          <w:sz w:val="24"/>
          <w:szCs w:val="24"/>
        </w:rPr>
        <w:t>Journal of Technology in Human Services</w:t>
      </w:r>
      <w:r w:rsidRPr="001A39C9">
        <w:rPr>
          <w:rFonts w:ascii="Times New Roman" w:hAnsi="Times New Roman" w:cs="Times New Roman"/>
          <w:sz w:val="24"/>
          <w:szCs w:val="24"/>
        </w:rPr>
        <w:t>, </w:t>
      </w:r>
      <w:r w:rsidRPr="001A39C9">
        <w:rPr>
          <w:rFonts w:ascii="Times New Roman" w:hAnsi="Times New Roman" w:cs="Times New Roman"/>
          <w:i/>
          <w:iCs/>
          <w:sz w:val="24"/>
          <w:szCs w:val="24"/>
        </w:rPr>
        <w:t>23</w:t>
      </w:r>
      <w:r w:rsidRPr="001A39C9">
        <w:rPr>
          <w:rFonts w:ascii="Times New Roman" w:hAnsi="Times New Roman" w:cs="Times New Roman"/>
          <w:sz w:val="24"/>
          <w:szCs w:val="24"/>
        </w:rPr>
        <w:t>(1-2), 11-28.</w:t>
      </w:r>
    </w:p>
    <w:p w:rsidR="005D1FE4" w:rsidRPr="00A77CE5" w:rsidRDefault="005D1FE4" w:rsidP="0088005D">
      <w:pPr>
        <w:spacing w:line="480" w:lineRule="auto"/>
        <w:rPr>
          <w:rFonts w:ascii="Times New Roman" w:hAnsi="Times New Roman" w:cs="Times New Roman"/>
          <w:color w:val="222222"/>
          <w:sz w:val="24"/>
          <w:szCs w:val="24"/>
          <w:shd w:val="clear" w:color="auto" w:fill="FFFFFF"/>
          <w:lang w:val="en-US"/>
        </w:rPr>
      </w:pPr>
      <w:r w:rsidRPr="00A77CE5">
        <w:rPr>
          <w:rFonts w:ascii="Times New Roman" w:hAnsi="Times New Roman" w:cs="Times New Roman"/>
          <w:color w:val="222222"/>
          <w:sz w:val="24"/>
          <w:szCs w:val="24"/>
          <w:shd w:val="clear" w:color="auto" w:fill="FFFFFF"/>
          <w:lang w:val="en-US"/>
        </w:rPr>
        <w:t xml:space="preserve">Nathaniel, R. L., (2009). </w:t>
      </w:r>
      <w:r w:rsidRPr="00A77CE5">
        <w:rPr>
          <w:rFonts w:ascii="Times New Roman" w:hAnsi="Times New Roman" w:cs="Times New Roman"/>
          <w:i/>
          <w:color w:val="222222"/>
          <w:sz w:val="24"/>
          <w:szCs w:val="24"/>
          <w:shd w:val="clear" w:color="auto" w:fill="FFFFFF"/>
          <w:lang w:val="en-US"/>
        </w:rPr>
        <w:t>Traditional, Web‐based, and Hybrid Instruction: </w:t>
      </w:r>
      <w:r w:rsidRPr="00A77CE5">
        <w:rPr>
          <w:rFonts w:ascii="Times New Roman" w:hAnsi="Times New Roman" w:cs="Times New Roman"/>
          <w:color w:val="222222"/>
          <w:sz w:val="24"/>
          <w:szCs w:val="24"/>
          <w:shd w:val="clear" w:color="auto" w:fill="FFFFFF"/>
          <w:lang w:val="en-US"/>
        </w:rPr>
        <w:t>A Comparison of Training Methods </w:t>
      </w:r>
    </w:p>
    <w:p w:rsidR="005D1FE4" w:rsidRPr="00CD3E6C" w:rsidRDefault="005D1FE4" w:rsidP="0088005D">
      <w:pPr>
        <w:spacing w:line="480" w:lineRule="auto"/>
        <w:ind w:left="720" w:hanging="720"/>
        <w:rPr>
          <w:rFonts w:ascii="Times New Roman" w:hAnsi="Times New Roman" w:cs="Times New Roman"/>
          <w:color w:val="222222"/>
          <w:sz w:val="24"/>
          <w:szCs w:val="24"/>
          <w:shd w:val="clear" w:color="auto" w:fill="FFFFFF"/>
          <w:lang w:val="en-US"/>
        </w:rPr>
      </w:pPr>
      <w:proofErr w:type="spellStart"/>
      <w:r w:rsidRPr="005D1FE4">
        <w:rPr>
          <w:rFonts w:ascii="Times New Roman" w:hAnsi="Times New Roman" w:cs="Times New Roman"/>
          <w:color w:val="222222"/>
          <w:sz w:val="24"/>
          <w:szCs w:val="24"/>
          <w:shd w:val="clear" w:color="auto" w:fill="FFFFFF"/>
          <w:lang w:val="en-US"/>
        </w:rPr>
        <w:t>Okech</w:t>
      </w:r>
      <w:proofErr w:type="spellEnd"/>
      <w:r w:rsidRPr="005D1FE4">
        <w:rPr>
          <w:rFonts w:ascii="Times New Roman" w:hAnsi="Times New Roman" w:cs="Times New Roman"/>
          <w:color w:val="222222"/>
          <w:sz w:val="24"/>
          <w:szCs w:val="24"/>
          <w:shd w:val="clear" w:color="auto" w:fill="FFFFFF"/>
          <w:lang w:val="en-US"/>
        </w:rPr>
        <w:t xml:space="preserve">, </w:t>
      </w:r>
      <w:r>
        <w:rPr>
          <w:rFonts w:ascii="Times New Roman" w:hAnsi="Times New Roman" w:cs="Times New Roman"/>
          <w:color w:val="222222"/>
          <w:sz w:val="24"/>
          <w:szCs w:val="24"/>
          <w:shd w:val="clear" w:color="auto" w:fill="FFFFFF"/>
          <w:lang w:val="en-US"/>
        </w:rPr>
        <w:t xml:space="preserve">D., </w:t>
      </w:r>
      <w:r w:rsidRPr="005D1FE4">
        <w:rPr>
          <w:rFonts w:ascii="Times New Roman" w:hAnsi="Times New Roman" w:cs="Times New Roman"/>
          <w:color w:val="222222"/>
          <w:sz w:val="24"/>
          <w:szCs w:val="24"/>
          <w:shd w:val="clear" w:color="auto" w:fill="FFFFFF"/>
          <w:lang w:val="en-US"/>
        </w:rPr>
        <w:t>John B</w:t>
      </w:r>
      <w:r>
        <w:rPr>
          <w:rFonts w:ascii="Times New Roman" w:hAnsi="Times New Roman" w:cs="Times New Roman"/>
          <w:color w:val="222222"/>
          <w:sz w:val="24"/>
          <w:szCs w:val="24"/>
          <w:shd w:val="clear" w:color="auto" w:fill="FFFFFF"/>
          <w:lang w:val="en-US"/>
        </w:rPr>
        <w:t>.</w:t>
      </w:r>
      <w:r w:rsidRPr="005D1FE4">
        <w:rPr>
          <w:rFonts w:ascii="Times New Roman" w:hAnsi="Times New Roman" w:cs="Times New Roman"/>
          <w:color w:val="222222"/>
          <w:sz w:val="24"/>
          <w:szCs w:val="24"/>
          <w:shd w:val="clear" w:color="auto" w:fill="FFFFFF"/>
          <w:lang w:val="en-US"/>
        </w:rPr>
        <w:t>, Megan S</w:t>
      </w:r>
      <w:r>
        <w:rPr>
          <w:rFonts w:ascii="Times New Roman" w:hAnsi="Times New Roman" w:cs="Times New Roman"/>
          <w:color w:val="222222"/>
          <w:sz w:val="24"/>
          <w:szCs w:val="24"/>
          <w:shd w:val="clear" w:color="auto" w:fill="FFFFFF"/>
          <w:lang w:val="en-US"/>
        </w:rPr>
        <w:t>.,</w:t>
      </w:r>
      <w:r w:rsidRPr="005D1FE4">
        <w:rPr>
          <w:rFonts w:ascii="Times New Roman" w:hAnsi="Times New Roman" w:cs="Times New Roman"/>
          <w:color w:val="222222"/>
          <w:sz w:val="24"/>
          <w:szCs w:val="24"/>
          <w:shd w:val="clear" w:color="auto" w:fill="FFFFFF"/>
          <w:lang w:val="en-US"/>
        </w:rPr>
        <w:t xml:space="preserve"> &amp; Michelle C</w:t>
      </w:r>
      <w:r>
        <w:rPr>
          <w:rFonts w:ascii="Times New Roman" w:hAnsi="Times New Roman" w:cs="Times New Roman"/>
          <w:color w:val="222222"/>
          <w:sz w:val="24"/>
          <w:szCs w:val="24"/>
          <w:shd w:val="clear" w:color="auto" w:fill="FFFFFF"/>
          <w:lang w:val="en-US"/>
        </w:rPr>
        <w:t xml:space="preserve">. (2014). </w:t>
      </w:r>
      <w:r w:rsidRPr="005D1FE4">
        <w:rPr>
          <w:rFonts w:ascii="Times New Roman" w:hAnsi="Times New Roman" w:cs="Times New Roman"/>
          <w:color w:val="222222"/>
          <w:sz w:val="24"/>
          <w:szCs w:val="24"/>
          <w:shd w:val="clear" w:color="auto" w:fill="FFFFFF"/>
          <w:lang w:val="en-US"/>
        </w:rPr>
        <w:t xml:space="preserve">MSW Student Experiences in Online vs. Face-to-Face Teaching Formats? </w:t>
      </w:r>
      <w:r>
        <w:rPr>
          <w:rFonts w:ascii="Times New Roman" w:hAnsi="Times New Roman" w:cs="Times New Roman"/>
          <w:color w:val="222222"/>
          <w:sz w:val="24"/>
          <w:szCs w:val="24"/>
          <w:shd w:val="clear" w:color="auto" w:fill="FFFFFF"/>
          <w:lang w:val="en-US"/>
        </w:rPr>
        <w:t>43(6)83-96.</w:t>
      </w:r>
    </w:p>
    <w:p w:rsidR="005D1FE4" w:rsidRPr="001A39C9" w:rsidRDefault="005D1FE4" w:rsidP="0088005D">
      <w:pPr>
        <w:spacing w:line="480" w:lineRule="auto"/>
        <w:ind w:left="720" w:hanging="720"/>
        <w:rPr>
          <w:rFonts w:ascii="Times New Roman" w:hAnsi="Times New Roman" w:cs="Times New Roman"/>
          <w:sz w:val="24"/>
          <w:szCs w:val="24"/>
        </w:rPr>
      </w:pPr>
      <w:r w:rsidRPr="001A39C9">
        <w:rPr>
          <w:rFonts w:ascii="Times New Roman" w:hAnsi="Times New Roman" w:cs="Times New Roman"/>
          <w:color w:val="222222"/>
          <w:sz w:val="24"/>
          <w:szCs w:val="24"/>
          <w:shd w:val="clear" w:color="auto" w:fill="FFFFFF"/>
        </w:rPr>
        <w:lastRenderedPageBreak/>
        <w:t xml:space="preserve">Ouellette, P. M., </w:t>
      </w:r>
      <w:proofErr w:type="spellStart"/>
      <w:r w:rsidRPr="001A39C9">
        <w:rPr>
          <w:rFonts w:ascii="Times New Roman" w:hAnsi="Times New Roman" w:cs="Times New Roman"/>
          <w:color w:val="222222"/>
          <w:sz w:val="24"/>
          <w:szCs w:val="24"/>
          <w:shd w:val="clear" w:color="auto" w:fill="FFFFFF"/>
        </w:rPr>
        <w:t>Westhuis</w:t>
      </w:r>
      <w:proofErr w:type="spellEnd"/>
      <w:r w:rsidRPr="001A39C9">
        <w:rPr>
          <w:rFonts w:ascii="Times New Roman" w:hAnsi="Times New Roman" w:cs="Times New Roman"/>
          <w:color w:val="222222"/>
          <w:sz w:val="24"/>
          <w:szCs w:val="24"/>
          <w:shd w:val="clear" w:color="auto" w:fill="FFFFFF"/>
        </w:rPr>
        <w:t>, D., Marshall, E., &amp; Chang, V. (2006). The acquisition of social work interviewing skills in a web-based and classroom instructional environment: Results of a study. </w:t>
      </w:r>
      <w:r w:rsidRPr="001A39C9">
        <w:rPr>
          <w:rFonts w:ascii="Times New Roman" w:hAnsi="Times New Roman" w:cs="Times New Roman"/>
          <w:i/>
          <w:iCs/>
          <w:sz w:val="24"/>
          <w:szCs w:val="24"/>
        </w:rPr>
        <w:t>Journal of Technology in Human Services</w:t>
      </w:r>
      <w:r w:rsidRPr="001A39C9">
        <w:rPr>
          <w:rFonts w:ascii="Times New Roman" w:hAnsi="Times New Roman" w:cs="Times New Roman"/>
          <w:sz w:val="24"/>
          <w:szCs w:val="24"/>
        </w:rPr>
        <w:t>, </w:t>
      </w:r>
      <w:r w:rsidRPr="001A39C9">
        <w:rPr>
          <w:rFonts w:ascii="Times New Roman" w:hAnsi="Times New Roman" w:cs="Times New Roman"/>
          <w:i/>
          <w:iCs/>
          <w:sz w:val="24"/>
          <w:szCs w:val="24"/>
        </w:rPr>
        <w:t>24</w:t>
      </w:r>
      <w:r w:rsidRPr="001A39C9">
        <w:rPr>
          <w:rFonts w:ascii="Times New Roman" w:hAnsi="Times New Roman" w:cs="Times New Roman"/>
          <w:sz w:val="24"/>
          <w:szCs w:val="24"/>
        </w:rPr>
        <w:t>(4), 53-75.</w:t>
      </w:r>
    </w:p>
    <w:p w:rsidR="005D1FE4" w:rsidRPr="001A39C9" w:rsidRDefault="005D1FE4" w:rsidP="0088005D">
      <w:pPr>
        <w:spacing w:line="480" w:lineRule="auto"/>
        <w:ind w:left="720" w:hanging="720"/>
        <w:rPr>
          <w:rFonts w:ascii="Times New Roman" w:hAnsi="Times New Roman" w:cs="Times New Roman"/>
          <w:sz w:val="24"/>
          <w:szCs w:val="24"/>
        </w:rPr>
      </w:pPr>
      <w:proofErr w:type="spellStart"/>
      <w:r w:rsidRPr="001A39C9">
        <w:rPr>
          <w:rFonts w:ascii="Times New Roman" w:hAnsi="Times New Roman" w:cs="Times New Roman"/>
          <w:color w:val="222222"/>
          <w:sz w:val="24"/>
          <w:szCs w:val="24"/>
          <w:shd w:val="clear" w:color="auto" w:fill="FFFFFF"/>
        </w:rPr>
        <w:t>Petracchi</w:t>
      </w:r>
      <w:proofErr w:type="spellEnd"/>
      <w:r w:rsidRPr="001A39C9">
        <w:rPr>
          <w:rFonts w:ascii="Times New Roman" w:hAnsi="Times New Roman" w:cs="Times New Roman"/>
          <w:color w:val="222222"/>
          <w:sz w:val="24"/>
          <w:szCs w:val="24"/>
          <w:shd w:val="clear" w:color="auto" w:fill="FFFFFF"/>
        </w:rPr>
        <w:t xml:space="preserve">, H. E., &amp; </w:t>
      </w:r>
      <w:proofErr w:type="spellStart"/>
      <w:r w:rsidRPr="001A39C9">
        <w:rPr>
          <w:rFonts w:ascii="Times New Roman" w:hAnsi="Times New Roman" w:cs="Times New Roman"/>
          <w:color w:val="222222"/>
          <w:sz w:val="24"/>
          <w:szCs w:val="24"/>
          <w:shd w:val="clear" w:color="auto" w:fill="FFFFFF"/>
        </w:rPr>
        <w:t>Patchner</w:t>
      </w:r>
      <w:proofErr w:type="spellEnd"/>
      <w:r w:rsidRPr="001A39C9">
        <w:rPr>
          <w:rFonts w:ascii="Times New Roman" w:hAnsi="Times New Roman" w:cs="Times New Roman"/>
          <w:color w:val="222222"/>
          <w:sz w:val="24"/>
          <w:szCs w:val="24"/>
          <w:shd w:val="clear" w:color="auto" w:fill="FFFFFF"/>
        </w:rPr>
        <w:t>, M. E. (2001). A comparison of live instruction and interactive televised teaching: A 2-year assessment of teaching an MSW research methods course. </w:t>
      </w:r>
      <w:r w:rsidRPr="001A39C9">
        <w:rPr>
          <w:rFonts w:ascii="Times New Roman" w:hAnsi="Times New Roman" w:cs="Times New Roman"/>
          <w:i/>
          <w:iCs/>
          <w:sz w:val="24"/>
          <w:szCs w:val="24"/>
        </w:rPr>
        <w:t>Research on Social Work Practice</w:t>
      </w:r>
      <w:r w:rsidRPr="001A39C9">
        <w:rPr>
          <w:rFonts w:ascii="Times New Roman" w:hAnsi="Times New Roman" w:cs="Times New Roman"/>
          <w:sz w:val="24"/>
          <w:szCs w:val="24"/>
        </w:rPr>
        <w:t>, </w:t>
      </w:r>
      <w:r w:rsidRPr="001A39C9">
        <w:rPr>
          <w:rFonts w:ascii="Times New Roman" w:hAnsi="Times New Roman" w:cs="Times New Roman"/>
          <w:i/>
          <w:iCs/>
          <w:sz w:val="24"/>
          <w:szCs w:val="24"/>
        </w:rPr>
        <w:t>11</w:t>
      </w:r>
      <w:r w:rsidRPr="001A39C9">
        <w:rPr>
          <w:rFonts w:ascii="Times New Roman" w:hAnsi="Times New Roman" w:cs="Times New Roman"/>
          <w:sz w:val="24"/>
          <w:szCs w:val="24"/>
        </w:rPr>
        <w:t>(1), 108-117.</w:t>
      </w:r>
    </w:p>
    <w:p w:rsidR="005D1FE4" w:rsidRPr="001A39C9" w:rsidRDefault="005D1FE4" w:rsidP="0088005D">
      <w:pPr>
        <w:spacing w:line="480" w:lineRule="auto"/>
        <w:ind w:left="720" w:hanging="720"/>
        <w:rPr>
          <w:rFonts w:ascii="Times New Roman" w:hAnsi="Times New Roman" w:cs="Times New Roman"/>
          <w:sz w:val="24"/>
          <w:szCs w:val="24"/>
        </w:rPr>
      </w:pPr>
      <w:proofErr w:type="spellStart"/>
      <w:r w:rsidRPr="001A39C9">
        <w:rPr>
          <w:rFonts w:ascii="Times New Roman" w:hAnsi="Times New Roman" w:cs="Times New Roman"/>
          <w:color w:val="222222"/>
          <w:sz w:val="24"/>
          <w:szCs w:val="24"/>
          <w:shd w:val="clear" w:color="auto" w:fill="FFFFFF"/>
        </w:rPr>
        <w:t>Petracchi</w:t>
      </w:r>
      <w:proofErr w:type="spellEnd"/>
      <w:r w:rsidRPr="001A39C9">
        <w:rPr>
          <w:rFonts w:ascii="Times New Roman" w:hAnsi="Times New Roman" w:cs="Times New Roman"/>
          <w:color w:val="222222"/>
          <w:sz w:val="24"/>
          <w:szCs w:val="24"/>
          <w:shd w:val="clear" w:color="auto" w:fill="FFFFFF"/>
        </w:rPr>
        <w:t xml:space="preserve">, H., </w:t>
      </w:r>
      <w:proofErr w:type="spellStart"/>
      <w:r w:rsidRPr="001A39C9">
        <w:rPr>
          <w:rFonts w:ascii="Times New Roman" w:hAnsi="Times New Roman" w:cs="Times New Roman"/>
          <w:color w:val="222222"/>
          <w:sz w:val="24"/>
          <w:szCs w:val="24"/>
          <w:shd w:val="clear" w:color="auto" w:fill="FFFFFF"/>
        </w:rPr>
        <w:t>Mallinger</w:t>
      </w:r>
      <w:proofErr w:type="spellEnd"/>
      <w:r w:rsidRPr="001A39C9">
        <w:rPr>
          <w:rFonts w:ascii="Times New Roman" w:hAnsi="Times New Roman" w:cs="Times New Roman"/>
          <w:color w:val="222222"/>
          <w:sz w:val="24"/>
          <w:szCs w:val="24"/>
          <w:shd w:val="clear" w:color="auto" w:fill="FFFFFF"/>
        </w:rPr>
        <w:t xml:space="preserve">, G., Engel, R., </w:t>
      </w:r>
      <w:proofErr w:type="spellStart"/>
      <w:r w:rsidRPr="001A39C9">
        <w:rPr>
          <w:rFonts w:ascii="Times New Roman" w:hAnsi="Times New Roman" w:cs="Times New Roman"/>
          <w:color w:val="222222"/>
          <w:sz w:val="24"/>
          <w:szCs w:val="24"/>
          <w:shd w:val="clear" w:color="auto" w:fill="FFFFFF"/>
        </w:rPr>
        <w:t>Rishel</w:t>
      </w:r>
      <w:proofErr w:type="spellEnd"/>
      <w:r w:rsidRPr="001A39C9">
        <w:rPr>
          <w:rFonts w:ascii="Times New Roman" w:hAnsi="Times New Roman" w:cs="Times New Roman"/>
          <w:color w:val="222222"/>
          <w:sz w:val="24"/>
          <w:szCs w:val="24"/>
          <w:shd w:val="clear" w:color="auto" w:fill="FFFFFF"/>
        </w:rPr>
        <w:t>, C. W., &amp; Washburn, C. (2005). Evaluating the efficacy of traditional and web-assisted instruction in an undergraduate social work practice class. </w:t>
      </w:r>
      <w:r w:rsidRPr="001A39C9">
        <w:rPr>
          <w:rFonts w:ascii="Times New Roman" w:hAnsi="Times New Roman" w:cs="Times New Roman"/>
          <w:i/>
          <w:iCs/>
          <w:sz w:val="24"/>
          <w:szCs w:val="24"/>
        </w:rPr>
        <w:t>Journal of technology in Human services</w:t>
      </w:r>
      <w:r w:rsidRPr="001A39C9">
        <w:rPr>
          <w:rFonts w:ascii="Times New Roman" w:hAnsi="Times New Roman" w:cs="Times New Roman"/>
          <w:sz w:val="24"/>
          <w:szCs w:val="24"/>
        </w:rPr>
        <w:t>, </w:t>
      </w:r>
      <w:r w:rsidRPr="001A39C9">
        <w:rPr>
          <w:rFonts w:ascii="Times New Roman" w:hAnsi="Times New Roman" w:cs="Times New Roman"/>
          <w:i/>
          <w:iCs/>
          <w:sz w:val="24"/>
          <w:szCs w:val="24"/>
        </w:rPr>
        <w:t>23</w:t>
      </w:r>
      <w:r w:rsidRPr="001A39C9">
        <w:rPr>
          <w:rFonts w:ascii="Times New Roman" w:hAnsi="Times New Roman" w:cs="Times New Roman"/>
          <w:sz w:val="24"/>
          <w:szCs w:val="24"/>
        </w:rPr>
        <w:t>(3-4), 299-310.</w:t>
      </w:r>
    </w:p>
    <w:p w:rsidR="005D1FE4" w:rsidRPr="001A39C9" w:rsidRDefault="005D1FE4"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Randolph, K. A., &amp; Krause, D. J. (2002). Mutual aid in the classroom: An instructional technology application. </w:t>
      </w:r>
      <w:r w:rsidRPr="001A39C9">
        <w:rPr>
          <w:rFonts w:ascii="Times New Roman" w:hAnsi="Times New Roman" w:cs="Times New Roman"/>
          <w:i/>
          <w:iCs/>
          <w:color w:val="222222"/>
          <w:sz w:val="24"/>
          <w:szCs w:val="24"/>
          <w:shd w:val="clear" w:color="auto" w:fill="FFFFFF"/>
        </w:rPr>
        <w:t>Journal of Social Work Education</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38</w:t>
      </w:r>
      <w:r w:rsidRPr="001A39C9">
        <w:rPr>
          <w:rFonts w:ascii="Times New Roman" w:hAnsi="Times New Roman" w:cs="Times New Roman"/>
          <w:color w:val="222222"/>
          <w:sz w:val="24"/>
          <w:szCs w:val="24"/>
          <w:shd w:val="clear" w:color="auto" w:fill="FFFFFF"/>
        </w:rPr>
        <w:t>(2), 259-271.</w:t>
      </w:r>
    </w:p>
    <w:p w:rsidR="005D1FE4" w:rsidRPr="001A39C9" w:rsidRDefault="005D1FE4"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Roberts-DeGennaro, M., &amp; Clapp, J. (2005). Assessing the virtual classroom of a graduate social policy course. </w:t>
      </w:r>
      <w:r w:rsidRPr="001A39C9">
        <w:rPr>
          <w:rFonts w:ascii="Times New Roman" w:hAnsi="Times New Roman" w:cs="Times New Roman"/>
          <w:i/>
          <w:iCs/>
          <w:color w:val="222222"/>
          <w:sz w:val="24"/>
          <w:szCs w:val="24"/>
          <w:shd w:val="clear" w:color="auto" w:fill="FFFFFF"/>
        </w:rPr>
        <w:t>Journal of Teaching in Social Work</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25</w:t>
      </w:r>
      <w:r w:rsidRPr="001A39C9">
        <w:rPr>
          <w:rFonts w:ascii="Times New Roman" w:hAnsi="Times New Roman" w:cs="Times New Roman"/>
          <w:color w:val="222222"/>
          <w:sz w:val="24"/>
          <w:szCs w:val="24"/>
          <w:shd w:val="clear" w:color="auto" w:fill="FFFFFF"/>
        </w:rPr>
        <w:t>(1-2), 69-88.</w:t>
      </w:r>
    </w:p>
    <w:p w:rsidR="005D1FE4" w:rsidRPr="001A39C9" w:rsidRDefault="005D1FE4" w:rsidP="0088005D">
      <w:pPr>
        <w:spacing w:line="480" w:lineRule="auto"/>
        <w:ind w:left="720" w:hanging="720"/>
        <w:rPr>
          <w:rFonts w:ascii="Times New Roman" w:hAnsi="Times New Roman" w:cs="Times New Roman"/>
          <w:sz w:val="24"/>
          <w:szCs w:val="24"/>
        </w:rPr>
      </w:pPr>
      <w:r w:rsidRPr="001A39C9">
        <w:rPr>
          <w:rFonts w:ascii="Times New Roman" w:hAnsi="Times New Roman" w:cs="Times New Roman"/>
          <w:color w:val="222222"/>
          <w:sz w:val="24"/>
          <w:szCs w:val="24"/>
          <w:shd w:val="clear" w:color="auto" w:fill="FFFFFF"/>
        </w:rPr>
        <w:t>Royse, D. (2000). Teaching research online: A process evaluation. </w:t>
      </w:r>
      <w:r w:rsidRPr="001A39C9">
        <w:rPr>
          <w:rFonts w:ascii="Times New Roman" w:hAnsi="Times New Roman" w:cs="Times New Roman"/>
          <w:i/>
          <w:iCs/>
          <w:sz w:val="24"/>
          <w:szCs w:val="24"/>
        </w:rPr>
        <w:t>Journal of Teaching in Social Work</w:t>
      </w:r>
      <w:r w:rsidRPr="001A39C9">
        <w:rPr>
          <w:rFonts w:ascii="Times New Roman" w:hAnsi="Times New Roman" w:cs="Times New Roman"/>
          <w:sz w:val="24"/>
          <w:szCs w:val="24"/>
        </w:rPr>
        <w:t>, </w:t>
      </w:r>
      <w:r w:rsidRPr="001A39C9">
        <w:rPr>
          <w:rFonts w:ascii="Times New Roman" w:hAnsi="Times New Roman" w:cs="Times New Roman"/>
          <w:i/>
          <w:iCs/>
          <w:sz w:val="24"/>
          <w:szCs w:val="24"/>
        </w:rPr>
        <w:t>20</w:t>
      </w:r>
      <w:r w:rsidRPr="001A39C9">
        <w:rPr>
          <w:rFonts w:ascii="Times New Roman" w:hAnsi="Times New Roman" w:cs="Times New Roman"/>
          <w:sz w:val="24"/>
          <w:szCs w:val="24"/>
        </w:rPr>
        <w:t>(1-2), 145-158.</w:t>
      </w:r>
    </w:p>
    <w:p w:rsidR="005D1FE4" w:rsidRPr="001A39C9" w:rsidRDefault="005D1FE4" w:rsidP="0088005D">
      <w:pPr>
        <w:spacing w:line="480" w:lineRule="auto"/>
        <w:ind w:left="720" w:hanging="720"/>
        <w:rPr>
          <w:rFonts w:ascii="Times New Roman" w:hAnsi="Times New Roman" w:cs="Times New Roman"/>
          <w:color w:val="222222"/>
          <w:sz w:val="24"/>
          <w:szCs w:val="24"/>
          <w:shd w:val="clear" w:color="auto" w:fill="FFFFFF"/>
        </w:rPr>
      </w:pPr>
      <w:proofErr w:type="spellStart"/>
      <w:r w:rsidRPr="001A39C9">
        <w:rPr>
          <w:rFonts w:ascii="Times New Roman" w:hAnsi="Times New Roman" w:cs="Times New Roman"/>
          <w:color w:val="222222"/>
          <w:sz w:val="24"/>
          <w:szCs w:val="24"/>
          <w:shd w:val="clear" w:color="auto" w:fill="FFFFFF"/>
        </w:rPr>
        <w:t>Schoech</w:t>
      </w:r>
      <w:proofErr w:type="spellEnd"/>
      <w:r w:rsidRPr="001A39C9">
        <w:rPr>
          <w:rFonts w:ascii="Times New Roman" w:hAnsi="Times New Roman" w:cs="Times New Roman"/>
          <w:color w:val="222222"/>
          <w:sz w:val="24"/>
          <w:szCs w:val="24"/>
          <w:shd w:val="clear" w:color="auto" w:fill="FFFFFF"/>
        </w:rPr>
        <w:t>, D., &amp; Helton, D. (2002). Qualitative and quantitative analysis of a course taught via classroom and internet chatroom. </w:t>
      </w:r>
      <w:r w:rsidRPr="001A39C9">
        <w:rPr>
          <w:rFonts w:ascii="Times New Roman" w:hAnsi="Times New Roman" w:cs="Times New Roman"/>
          <w:i/>
          <w:iCs/>
          <w:color w:val="222222"/>
          <w:sz w:val="24"/>
          <w:szCs w:val="24"/>
          <w:shd w:val="clear" w:color="auto" w:fill="FFFFFF"/>
        </w:rPr>
        <w:t>Qualitative Social Work</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1</w:t>
      </w:r>
      <w:r w:rsidRPr="001A39C9">
        <w:rPr>
          <w:rFonts w:ascii="Times New Roman" w:hAnsi="Times New Roman" w:cs="Times New Roman"/>
          <w:color w:val="222222"/>
          <w:sz w:val="24"/>
          <w:szCs w:val="24"/>
          <w:shd w:val="clear" w:color="auto" w:fill="FFFFFF"/>
        </w:rPr>
        <w:t>(1), 111-124.</w:t>
      </w:r>
    </w:p>
    <w:p w:rsidR="005D1FE4" w:rsidRPr="001A39C9" w:rsidRDefault="005D1FE4"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Siebert, D. C., Siebert, C. F., &amp; Spaulding-Givens, J. (2006). Teaching clinical social work skills primarily online: An evaluation. </w:t>
      </w:r>
      <w:r w:rsidRPr="001A39C9">
        <w:rPr>
          <w:rFonts w:ascii="Times New Roman" w:hAnsi="Times New Roman" w:cs="Times New Roman"/>
          <w:i/>
          <w:iCs/>
          <w:color w:val="222222"/>
          <w:sz w:val="24"/>
          <w:szCs w:val="24"/>
          <w:shd w:val="clear" w:color="auto" w:fill="FFFFFF"/>
        </w:rPr>
        <w:t>Journal of Social Work Education</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42</w:t>
      </w:r>
      <w:r w:rsidRPr="001A39C9">
        <w:rPr>
          <w:rFonts w:ascii="Times New Roman" w:hAnsi="Times New Roman" w:cs="Times New Roman"/>
          <w:color w:val="222222"/>
          <w:sz w:val="24"/>
          <w:szCs w:val="24"/>
          <w:shd w:val="clear" w:color="auto" w:fill="FFFFFF"/>
        </w:rPr>
        <w:t>(2), 325-336.</w:t>
      </w:r>
    </w:p>
    <w:p w:rsidR="005D1FE4" w:rsidRPr="001A39C9" w:rsidRDefault="005D1FE4"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lastRenderedPageBreak/>
        <w:t xml:space="preserve">Siegel, E., Jennings, J. G., Conklin, J., &amp; </w:t>
      </w:r>
      <w:proofErr w:type="spellStart"/>
      <w:r w:rsidRPr="001A39C9">
        <w:rPr>
          <w:rFonts w:ascii="Times New Roman" w:hAnsi="Times New Roman" w:cs="Times New Roman"/>
          <w:color w:val="222222"/>
          <w:sz w:val="24"/>
          <w:szCs w:val="24"/>
          <w:shd w:val="clear" w:color="auto" w:fill="FFFFFF"/>
        </w:rPr>
        <w:t>Napoletano</w:t>
      </w:r>
      <w:proofErr w:type="spellEnd"/>
      <w:r w:rsidRPr="001A39C9">
        <w:rPr>
          <w:rFonts w:ascii="Times New Roman" w:hAnsi="Times New Roman" w:cs="Times New Roman"/>
          <w:color w:val="222222"/>
          <w:sz w:val="24"/>
          <w:szCs w:val="24"/>
          <w:shd w:val="clear" w:color="auto" w:fill="FFFFFF"/>
        </w:rPr>
        <w:t xml:space="preserve"> Flynn, S. A. (1998). Distance learning in social work education: Results and implications of a national survey. </w:t>
      </w:r>
      <w:r w:rsidRPr="001A39C9">
        <w:rPr>
          <w:rFonts w:ascii="Times New Roman" w:hAnsi="Times New Roman" w:cs="Times New Roman"/>
          <w:i/>
          <w:iCs/>
          <w:color w:val="222222"/>
          <w:sz w:val="24"/>
          <w:szCs w:val="24"/>
          <w:shd w:val="clear" w:color="auto" w:fill="FFFFFF"/>
        </w:rPr>
        <w:t>Journal of Social Work Education</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34</w:t>
      </w:r>
      <w:r w:rsidRPr="001A39C9">
        <w:rPr>
          <w:rFonts w:ascii="Times New Roman" w:hAnsi="Times New Roman" w:cs="Times New Roman"/>
          <w:color w:val="222222"/>
          <w:sz w:val="24"/>
          <w:szCs w:val="24"/>
          <w:shd w:val="clear" w:color="auto" w:fill="FFFFFF"/>
        </w:rPr>
        <w:t>(1), 71-80.</w:t>
      </w:r>
    </w:p>
    <w:p w:rsidR="005D1FE4" w:rsidRPr="001A39C9" w:rsidRDefault="005D1FE4" w:rsidP="0088005D">
      <w:pPr>
        <w:spacing w:line="480" w:lineRule="auto"/>
        <w:ind w:left="720" w:hanging="720"/>
        <w:rPr>
          <w:rFonts w:ascii="Times New Roman" w:hAnsi="Times New Roman" w:cs="Times New Roman"/>
          <w:color w:val="222222"/>
          <w:sz w:val="24"/>
          <w:szCs w:val="24"/>
          <w:shd w:val="clear" w:color="auto" w:fill="FFFFFF"/>
        </w:rPr>
      </w:pPr>
      <w:proofErr w:type="spellStart"/>
      <w:r w:rsidRPr="001A39C9">
        <w:rPr>
          <w:rFonts w:ascii="Times New Roman" w:hAnsi="Times New Roman" w:cs="Times New Roman"/>
          <w:color w:val="222222"/>
          <w:sz w:val="24"/>
          <w:szCs w:val="24"/>
          <w:shd w:val="clear" w:color="auto" w:fill="FFFFFF"/>
        </w:rPr>
        <w:t>Sitzmann</w:t>
      </w:r>
      <w:proofErr w:type="spellEnd"/>
      <w:r w:rsidRPr="001A39C9">
        <w:rPr>
          <w:rFonts w:ascii="Times New Roman" w:hAnsi="Times New Roman" w:cs="Times New Roman"/>
          <w:color w:val="222222"/>
          <w:sz w:val="24"/>
          <w:szCs w:val="24"/>
          <w:shd w:val="clear" w:color="auto" w:fill="FFFFFF"/>
        </w:rPr>
        <w:t xml:space="preserve">, T., </w:t>
      </w:r>
      <w:proofErr w:type="spellStart"/>
      <w:r w:rsidRPr="001A39C9">
        <w:rPr>
          <w:rFonts w:ascii="Times New Roman" w:hAnsi="Times New Roman" w:cs="Times New Roman"/>
          <w:color w:val="222222"/>
          <w:sz w:val="24"/>
          <w:szCs w:val="24"/>
          <w:shd w:val="clear" w:color="auto" w:fill="FFFFFF"/>
        </w:rPr>
        <w:t>Kraiger</w:t>
      </w:r>
      <w:proofErr w:type="spellEnd"/>
      <w:r w:rsidRPr="001A39C9">
        <w:rPr>
          <w:rFonts w:ascii="Times New Roman" w:hAnsi="Times New Roman" w:cs="Times New Roman"/>
          <w:color w:val="222222"/>
          <w:sz w:val="24"/>
          <w:szCs w:val="24"/>
          <w:shd w:val="clear" w:color="auto" w:fill="FFFFFF"/>
        </w:rPr>
        <w:t>, K., Stewart, D., &amp; Wisher, R. (2006). The comparative effectiveness of web‐based and classroom instruction: A meta‐analysis. </w:t>
      </w:r>
      <w:r w:rsidRPr="001A39C9">
        <w:rPr>
          <w:rFonts w:ascii="Times New Roman" w:hAnsi="Times New Roman" w:cs="Times New Roman"/>
          <w:i/>
          <w:iCs/>
          <w:color w:val="222222"/>
          <w:sz w:val="24"/>
          <w:szCs w:val="24"/>
          <w:shd w:val="clear" w:color="auto" w:fill="FFFFFF"/>
        </w:rPr>
        <w:t>Personnel psychology</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59</w:t>
      </w:r>
      <w:r w:rsidRPr="001A39C9">
        <w:rPr>
          <w:rFonts w:ascii="Times New Roman" w:hAnsi="Times New Roman" w:cs="Times New Roman"/>
          <w:color w:val="222222"/>
          <w:sz w:val="24"/>
          <w:szCs w:val="24"/>
          <w:shd w:val="clear" w:color="auto" w:fill="FFFFFF"/>
        </w:rPr>
        <w:t>(3), 623-664.</w:t>
      </w:r>
    </w:p>
    <w:p w:rsidR="005D1FE4" w:rsidRPr="00A77CE5" w:rsidRDefault="005D1FE4" w:rsidP="0088005D">
      <w:pPr>
        <w:spacing w:line="480" w:lineRule="auto"/>
        <w:rPr>
          <w:rFonts w:ascii="Times New Roman" w:hAnsi="Times New Roman" w:cs="Times New Roman"/>
          <w:color w:val="222222"/>
          <w:sz w:val="24"/>
          <w:szCs w:val="24"/>
          <w:shd w:val="clear" w:color="auto" w:fill="FFFFFF"/>
          <w:lang w:val="en-US"/>
        </w:rPr>
      </w:pPr>
      <w:proofErr w:type="spellStart"/>
      <w:r w:rsidRPr="00A77CE5">
        <w:rPr>
          <w:rFonts w:ascii="Times New Roman" w:hAnsi="Times New Roman" w:cs="Times New Roman"/>
          <w:color w:val="222222"/>
          <w:sz w:val="24"/>
          <w:szCs w:val="24"/>
          <w:shd w:val="clear" w:color="auto" w:fill="FFFFFF"/>
          <w:lang w:val="en-US"/>
        </w:rPr>
        <w:t>Syring</w:t>
      </w:r>
      <w:proofErr w:type="spellEnd"/>
      <w:r w:rsidRPr="00A77CE5">
        <w:rPr>
          <w:rFonts w:ascii="Times New Roman" w:hAnsi="Times New Roman" w:cs="Times New Roman"/>
          <w:color w:val="222222"/>
          <w:sz w:val="24"/>
          <w:szCs w:val="24"/>
          <w:shd w:val="clear" w:color="auto" w:fill="FFFFFF"/>
          <w:lang w:val="en-US"/>
        </w:rPr>
        <w:t xml:space="preserve"> R. R., (2003). The Effect of Online Discussion Forums on Student Learning and Student Perception of Learning in a Science Course at the Community College Level</w:t>
      </w:r>
    </w:p>
    <w:p w:rsidR="005D1FE4" w:rsidRPr="001A39C9" w:rsidRDefault="005D1FE4" w:rsidP="0088005D">
      <w:pPr>
        <w:spacing w:line="480" w:lineRule="auto"/>
        <w:ind w:left="720" w:hanging="720"/>
        <w:rPr>
          <w:rFonts w:ascii="Times New Roman" w:hAnsi="Times New Roman" w:cs="Times New Roman"/>
          <w:color w:val="222222"/>
          <w:sz w:val="24"/>
          <w:szCs w:val="24"/>
          <w:shd w:val="clear" w:color="auto" w:fill="FFFFFF"/>
        </w:rPr>
      </w:pPr>
      <w:proofErr w:type="spellStart"/>
      <w:r w:rsidRPr="001A39C9">
        <w:rPr>
          <w:rFonts w:ascii="Times New Roman" w:hAnsi="Times New Roman" w:cs="Times New Roman"/>
          <w:color w:val="222222"/>
          <w:sz w:val="24"/>
          <w:szCs w:val="24"/>
          <w:shd w:val="clear" w:color="auto" w:fill="FFFFFF"/>
        </w:rPr>
        <w:t>Tallent</w:t>
      </w:r>
      <w:proofErr w:type="spellEnd"/>
      <w:r w:rsidRPr="001A39C9">
        <w:rPr>
          <w:rFonts w:ascii="Times New Roman" w:hAnsi="Times New Roman" w:cs="Times New Roman"/>
          <w:color w:val="222222"/>
          <w:sz w:val="24"/>
          <w:szCs w:val="24"/>
          <w:shd w:val="clear" w:color="auto" w:fill="FFFFFF"/>
        </w:rPr>
        <w:t>-Runnels, M. K., Thomas, J. A., Lan, W. Y., Cooper, S., Ahern, T. C., Shaw, S. M., &amp; Liu, X. (2006). Teaching courses online: A review of the research. </w:t>
      </w:r>
      <w:r w:rsidRPr="001A39C9">
        <w:rPr>
          <w:rFonts w:ascii="Times New Roman" w:hAnsi="Times New Roman" w:cs="Times New Roman"/>
          <w:i/>
          <w:iCs/>
          <w:color w:val="222222"/>
          <w:sz w:val="24"/>
          <w:szCs w:val="24"/>
          <w:shd w:val="clear" w:color="auto" w:fill="FFFFFF"/>
        </w:rPr>
        <w:t>Review of educational research</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76</w:t>
      </w:r>
      <w:r w:rsidRPr="001A39C9">
        <w:rPr>
          <w:rFonts w:ascii="Times New Roman" w:hAnsi="Times New Roman" w:cs="Times New Roman"/>
          <w:color w:val="222222"/>
          <w:sz w:val="24"/>
          <w:szCs w:val="24"/>
          <w:shd w:val="clear" w:color="auto" w:fill="FFFFFF"/>
        </w:rPr>
        <w:t>(1), 93-135.</w:t>
      </w:r>
    </w:p>
    <w:p w:rsidR="005D1FE4" w:rsidRPr="001A39C9" w:rsidRDefault="005D1FE4"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 xml:space="preserve">Thyer, B. A., </w:t>
      </w:r>
      <w:proofErr w:type="spellStart"/>
      <w:r w:rsidRPr="001A39C9">
        <w:rPr>
          <w:rFonts w:ascii="Times New Roman" w:hAnsi="Times New Roman" w:cs="Times New Roman"/>
          <w:color w:val="222222"/>
          <w:sz w:val="24"/>
          <w:szCs w:val="24"/>
          <w:shd w:val="clear" w:color="auto" w:fill="FFFFFF"/>
        </w:rPr>
        <w:t>Artelt</w:t>
      </w:r>
      <w:proofErr w:type="spellEnd"/>
      <w:r w:rsidRPr="001A39C9">
        <w:rPr>
          <w:rFonts w:ascii="Times New Roman" w:hAnsi="Times New Roman" w:cs="Times New Roman"/>
          <w:color w:val="222222"/>
          <w:sz w:val="24"/>
          <w:szCs w:val="24"/>
          <w:shd w:val="clear" w:color="auto" w:fill="FFFFFF"/>
        </w:rPr>
        <w:t xml:space="preserve">, T., </w:t>
      </w:r>
      <w:proofErr w:type="spellStart"/>
      <w:r w:rsidRPr="001A39C9">
        <w:rPr>
          <w:rFonts w:ascii="Times New Roman" w:hAnsi="Times New Roman" w:cs="Times New Roman"/>
          <w:color w:val="222222"/>
          <w:sz w:val="24"/>
          <w:szCs w:val="24"/>
          <w:shd w:val="clear" w:color="auto" w:fill="FFFFFF"/>
        </w:rPr>
        <w:t>Markward</w:t>
      </w:r>
      <w:proofErr w:type="spellEnd"/>
      <w:r w:rsidRPr="001A39C9">
        <w:rPr>
          <w:rFonts w:ascii="Times New Roman" w:hAnsi="Times New Roman" w:cs="Times New Roman"/>
          <w:color w:val="222222"/>
          <w:sz w:val="24"/>
          <w:szCs w:val="24"/>
          <w:shd w:val="clear" w:color="auto" w:fill="FFFFFF"/>
        </w:rPr>
        <w:t>, M. K., &amp; Dozier, C. D. (1998). Evaluating distance learning in social work education: A replication study. </w:t>
      </w:r>
      <w:r w:rsidRPr="001A39C9">
        <w:rPr>
          <w:rFonts w:ascii="Times New Roman" w:hAnsi="Times New Roman" w:cs="Times New Roman"/>
          <w:i/>
          <w:iCs/>
          <w:color w:val="222222"/>
          <w:sz w:val="24"/>
          <w:szCs w:val="24"/>
          <w:shd w:val="clear" w:color="auto" w:fill="FFFFFF"/>
        </w:rPr>
        <w:t>Journal of Social Work Education</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34</w:t>
      </w:r>
      <w:r w:rsidRPr="001A39C9">
        <w:rPr>
          <w:rFonts w:ascii="Times New Roman" w:hAnsi="Times New Roman" w:cs="Times New Roman"/>
          <w:color w:val="222222"/>
          <w:sz w:val="24"/>
          <w:szCs w:val="24"/>
          <w:shd w:val="clear" w:color="auto" w:fill="FFFFFF"/>
        </w:rPr>
        <w:t>(2), 291-295.</w:t>
      </w:r>
    </w:p>
    <w:p w:rsidR="005D1FE4" w:rsidRPr="001A39C9" w:rsidRDefault="005D1FE4"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Thyer, B. A., Polk, G., &amp; Gaudin, J. G. (1997). Distance learning in social work education: A preliminary evaluation. </w:t>
      </w:r>
      <w:r w:rsidRPr="001A39C9">
        <w:rPr>
          <w:rFonts w:ascii="Times New Roman" w:hAnsi="Times New Roman" w:cs="Times New Roman"/>
          <w:i/>
          <w:iCs/>
          <w:color w:val="222222"/>
          <w:sz w:val="24"/>
          <w:szCs w:val="24"/>
          <w:shd w:val="clear" w:color="auto" w:fill="FFFFFF"/>
        </w:rPr>
        <w:t>Journal of Social Work Education</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33</w:t>
      </w:r>
      <w:r w:rsidRPr="001A39C9">
        <w:rPr>
          <w:rFonts w:ascii="Times New Roman" w:hAnsi="Times New Roman" w:cs="Times New Roman"/>
          <w:color w:val="222222"/>
          <w:sz w:val="24"/>
          <w:szCs w:val="24"/>
          <w:shd w:val="clear" w:color="auto" w:fill="FFFFFF"/>
        </w:rPr>
        <w:t>(2), 363-367.</w:t>
      </w:r>
    </w:p>
    <w:p w:rsidR="005D1FE4" w:rsidRPr="001A39C9" w:rsidRDefault="005D1FE4"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 xml:space="preserve">Turney, C. S. M., Robinson, D., Lee, M., &amp; </w:t>
      </w:r>
      <w:proofErr w:type="spellStart"/>
      <w:r w:rsidRPr="001A39C9">
        <w:rPr>
          <w:rFonts w:ascii="Times New Roman" w:hAnsi="Times New Roman" w:cs="Times New Roman"/>
          <w:color w:val="222222"/>
          <w:sz w:val="24"/>
          <w:szCs w:val="24"/>
          <w:shd w:val="clear" w:color="auto" w:fill="FFFFFF"/>
        </w:rPr>
        <w:t>Soutar</w:t>
      </w:r>
      <w:proofErr w:type="spellEnd"/>
      <w:r w:rsidRPr="001A39C9">
        <w:rPr>
          <w:rFonts w:ascii="Times New Roman" w:hAnsi="Times New Roman" w:cs="Times New Roman"/>
          <w:color w:val="222222"/>
          <w:sz w:val="24"/>
          <w:szCs w:val="24"/>
          <w:shd w:val="clear" w:color="auto" w:fill="FFFFFF"/>
        </w:rPr>
        <w:t>, A. (2009). Using technology to direct learning in higher education: The way forward? </w:t>
      </w:r>
      <w:r w:rsidRPr="001A39C9">
        <w:rPr>
          <w:rFonts w:ascii="Times New Roman" w:hAnsi="Times New Roman" w:cs="Times New Roman"/>
          <w:i/>
          <w:iCs/>
          <w:color w:val="222222"/>
          <w:sz w:val="24"/>
          <w:szCs w:val="24"/>
          <w:shd w:val="clear" w:color="auto" w:fill="FFFFFF"/>
        </w:rPr>
        <w:t>Active learning in higher education</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10</w:t>
      </w:r>
      <w:r w:rsidRPr="001A39C9">
        <w:rPr>
          <w:rFonts w:ascii="Times New Roman" w:hAnsi="Times New Roman" w:cs="Times New Roman"/>
          <w:color w:val="222222"/>
          <w:sz w:val="24"/>
          <w:szCs w:val="24"/>
          <w:shd w:val="clear" w:color="auto" w:fill="FFFFFF"/>
        </w:rPr>
        <w:t>(1), 71-83.</w:t>
      </w:r>
    </w:p>
    <w:p w:rsidR="005D1FE4" w:rsidRPr="001A39C9" w:rsidRDefault="005D1FE4"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lastRenderedPageBreak/>
        <w:t xml:space="preserve">Vernon, R., </w:t>
      </w:r>
      <w:proofErr w:type="spellStart"/>
      <w:r w:rsidRPr="001A39C9">
        <w:rPr>
          <w:rFonts w:ascii="Times New Roman" w:hAnsi="Times New Roman" w:cs="Times New Roman"/>
          <w:color w:val="222222"/>
          <w:sz w:val="24"/>
          <w:szCs w:val="24"/>
          <w:shd w:val="clear" w:color="auto" w:fill="FFFFFF"/>
        </w:rPr>
        <w:t>Vakalahi</w:t>
      </w:r>
      <w:proofErr w:type="spellEnd"/>
      <w:r w:rsidRPr="001A39C9">
        <w:rPr>
          <w:rFonts w:ascii="Times New Roman" w:hAnsi="Times New Roman" w:cs="Times New Roman"/>
          <w:color w:val="222222"/>
          <w:sz w:val="24"/>
          <w:szCs w:val="24"/>
          <w:shd w:val="clear" w:color="auto" w:fill="FFFFFF"/>
        </w:rPr>
        <w:t>, H., Pierce, D., Pittman-</w:t>
      </w:r>
      <w:proofErr w:type="spellStart"/>
      <w:r w:rsidRPr="001A39C9">
        <w:rPr>
          <w:rFonts w:ascii="Times New Roman" w:hAnsi="Times New Roman" w:cs="Times New Roman"/>
          <w:color w:val="222222"/>
          <w:sz w:val="24"/>
          <w:szCs w:val="24"/>
          <w:shd w:val="clear" w:color="auto" w:fill="FFFFFF"/>
        </w:rPr>
        <w:t>Munke</w:t>
      </w:r>
      <w:proofErr w:type="spellEnd"/>
      <w:r w:rsidRPr="001A39C9">
        <w:rPr>
          <w:rFonts w:ascii="Times New Roman" w:hAnsi="Times New Roman" w:cs="Times New Roman"/>
          <w:color w:val="222222"/>
          <w:sz w:val="24"/>
          <w:szCs w:val="24"/>
          <w:shd w:val="clear" w:color="auto" w:fill="FFFFFF"/>
        </w:rPr>
        <w:t>, P., &amp; Adkins, L. F. (2009). Distance education programs in social work: Current and emerging trends. </w:t>
      </w:r>
      <w:r w:rsidRPr="001A39C9">
        <w:rPr>
          <w:rFonts w:ascii="Times New Roman" w:hAnsi="Times New Roman" w:cs="Times New Roman"/>
          <w:i/>
          <w:iCs/>
          <w:color w:val="222222"/>
          <w:sz w:val="24"/>
          <w:szCs w:val="24"/>
          <w:shd w:val="clear" w:color="auto" w:fill="FFFFFF"/>
        </w:rPr>
        <w:t>Journal of Social Work Education</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45</w:t>
      </w:r>
      <w:r w:rsidRPr="001A39C9">
        <w:rPr>
          <w:rFonts w:ascii="Times New Roman" w:hAnsi="Times New Roman" w:cs="Times New Roman"/>
          <w:color w:val="222222"/>
          <w:sz w:val="24"/>
          <w:szCs w:val="24"/>
          <w:shd w:val="clear" w:color="auto" w:fill="FFFFFF"/>
        </w:rPr>
        <w:t>(2), 263-276.</w:t>
      </w:r>
    </w:p>
    <w:p w:rsidR="005D1FE4" w:rsidRPr="001A39C9" w:rsidRDefault="005D1FE4" w:rsidP="0088005D">
      <w:pPr>
        <w:spacing w:line="480" w:lineRule="auto"/>
        <w:ind w:left="720" w:hanging="720"/>
        <w:rPr>
          <w:rFonts w:ascii="Times New Roman" w:hAnsi="Times New Roman" w:cs="Times New Roman"/>
          <w:sz w:val="24"/>
          <w:szCs w:val="24"/>
        </w:rPr>
      </w:pPr>
      <w:r w:rsidRPr="001A39C9">
        <w:rPr>
          <w:rFonts w:ascii="Times New Roman" w:hAnsi="Times New Roman" w:cs="Times New Roman"/>
          <w:color w:val="222222"/>
          <w:sz w:val="24"/>
          <w:szCs w:val="24"/>
          <w:shd w:val="clear" w:color="auto" w:fill="FFFFFF"/>
        </w:rPr>
        <w:t xml:space="preserve">Webber, M., </w:t>
      </w:r>
      <w:proofErr w:type="spellStart"/>
      <w:r w:rsidRPr="001A39C9">
        <w:rPr>
          <w:rFonts w:ascii="Times New Roman" w:hAnsi="Times New Roman" w:cs="Times New Roman"/>
          <w:color w:val="222222"/>
          <w:sz w:val="24"/>
          <w:szCs w:val="24"/>
          <w:shd w:val="clear" w:color="auto" w:fill="FFFFFF"/>
        </w:rPr>
        <w:t>Currin</w:t>
      </w:r>
      <w:proofErr w:type="spellEnd"/>
      <w:r w:rsidRPr="001A39C9">
        <w:rPr>
          <w:rFonts w:ascii="Times New Roman" w:hAnsi="Times New Roman" w:cs="Times New Roman"/>
          <w:color w:val="222222"/>
          <w:sz w:val="24"/>
          <w:szCs w:val="24"/>
          <w:shd w:val="clear" w:color="auto" w:fill="FFFFFF"/>
        </w:rPr>
        <w:t>, L., Groves, N., Hay, D., &amp; Fernando, N. (2010). Social workers can e-learn: Evaluation of a pilot post-qualifying e-learning course in research methods and critical appraisal skills for social workers. </w:t>
      </w:r>
      <w:r w:rsidRPr="001A39C9">
        <w:rPr>
          <w:rFonts w:ascii="Times New Roman" w:hAnsi="Times New Roman" w:cs="Times New Roman"/>
          <w:i/>
          <w:iCs/>
          <w:sz w:val="24"/>
          <w:szCs w:val="24"/>
        </w:rPr>
        <w:t>Social Work Education</w:t>
      </w:r>
      <w:r w:rsidRPr="001A39C9">
        <w:rPr>
          <w:rFonts w:ascii="Times New Roman" w:hAnsi="Times New Roman" w:cs="Times New Roman"/>
          <w:sz w:val="24"/>
          <w:szCs w:val="24"/>
        </w:rPr>
        <w:t>, </w:t>
      </w:r>
      <w:r w:rsidRPr="001A39C9">
        <w:rPr>
          <w:rFonts w:ascii="Times New Roman" w:hAnsi="Times New Roman" w:cs="Times New Roman"/>
          <w:i/>
          <w:iCs/>
          <w:sz w:val="24"/>
          <w:szCs w:val="24"/>
        </w:rPr>
        <w:t>29</w:t>
      </w:r>
      <w:r w:rsidRPr="001A39C9">
        <w:rPr>
          <w:rFonts w:ascii="Times New Roman" w:hAnsi="Times New Roman" w:cs="Times New Roman"/>
          <w:sz w:val="24"/>
          <w:szCs w:val="24"/>
        </w:rPr>
        <w:t>(1), 48-66.</w:t>
      </w:r>
    </w:p>
    <w:p w:rsidR="005D1FE4" w:rsidRPr="001A39C9" w:rsidRDefault="005D1FE4" w:rsidP="0088005D">
      <w:pPr>
        <w:spacing w:line="480" w:lineRule="auto"/>
        <w:ind w:left="720" w:hanging="720"/>
        <w:rPr>
          <w:rFonts w:ascii="Times New Roman" w:hAnsi="Times New Roman" w:cs="Times New Roman"/>
          <w:color w:val="222222"/>
          <w:sz w:val="24"/>
          <w:szCs w:val="24"/>
          <w:shd w:val="clear" w:color="auto" w:fill="FFFFFF"/>
        </w:rPr>
      </w:pPr>
      <w:proofErr w:type="spellStart"/>
      <w:r w:rsidRPr="001A39C9">
        <w:rPr>
          <w:rFonts w:ascii="Times New Roman" w:hAnsi="Times New Roman" w:cs="Times New Roman"/>
          <w:color w:val="222222"/>
          <w:sz w:val="24"/>
          <w:szCs w:val="24"/>
          <w:shd w:val="clear" w:color="auto" w:fill="FFFFFF"/>
        </w:rPr>
        <w:t>Westhuis</w:t>
      </w:r>
      <w:proofErr w:type="spellEnd"/>
      <w:r w:rsidRPr="001A39C9">
        <w:rPr>
          <w:rFonts w:ascii="Times New Roman" w:hAnsi="Times New Roman" w:cs="Times New Roman"/>
          <w:color w:val="222222"/>
          <w:sz w:val="24"/>
          <w:szCs w:val="24"/>
          <w:shd w:val="clear" w:color="auto" w:fill="FFFFFF"/>
        </w:rPr>
        <w:t xml:space="preserve">, D., Ouellette, P. M., &amp; </w:t>
      </w:r>
      <w:proofErr w:type="spellStart"/>
      <w:r w:rsidRPr="001A39C9">
        <w:rPr>
          <w:rFonts w:ascii="Times New Roman" w:hAnsi="Times New Roman" w:cs="Times New Roman"/>
          <w:color w:val="222222"/>
          <w:sz w:val="24"/>
          <w:szCs w:val="24"/>
          <w:shd w:val="clear" w:color="auto" w:fill="FFFFFF"/>
        </w:rPr>
        <w:t>Pfahler</w:t>
      </w:r>
      <w:proofErr w:type="spellEnd"/>
      <w:r w:rsidRPr="001A39C9">
        <w:rPr>
          <w:rFonts w:ascii="Times New Roman" w:hAnsi="Times New Roman" w:cs="Times New Roman"/>
          <w:color w:val="222222"/>
          <w:sz w:val="24"/>
          <w:szCs w:val="24"/>
          <w:shd w:val="clear" w:color="auto" w:fill="FFFFFF"/>
        </w:rPr>
        <w:t>, C. L. (2006). A comparative analysis of on-line and classroom-based instructional formats for teaching social work research. </w:t>
      </w:r>
      <w:r w:rsidRPr="001A39C9">
        <w:rPr>
          <w:rFonts w:ascii="Times New Roman" w:hAnsi="Times New Roman" w:cs="Times New Roman"/>
          <w:i/>
          <w:iCs/>
          <w:color w:val="222222"/>
          <w:sz w:val="24"/>
          <w:szCs w:val="24"/>
          <w:shd w:val="clear" w:color="auto" w:fill="FFFFFF"/>
        </w:rPr>
        <w:t>Advances in Social Work</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7</w:t>
      </w:r>
      <w:r w:rsidRPr="001A39C9">
        <w:rPr>
          <w:rFonts w:ascii="Times New Roman" w:hAnsi="Times New Roman" w:cs="Times New Roman"/>
          <w:color w:val="222222"/>
          <w:sz w:val="24"/>
          <w:szCs w:val="24"/>
          <w:shd w:val="clear" w:color="auto" w:fill="FFFFFF"/>
        </w:rPr>
        <w:t>(2).</w:t>
      </w:r>
    </w:p>
    <w:p w:rsidR="005D1FE4" w:rsidRPr="001A39C9" w:rsidRDefault="005D1FE4"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Wilke, D., &amp; Vinton, L. (2006). Evaluation of the first web-based advanced standing MSW program. </w:t>
      </w:r>
      <w:r w:rsidRPr="001A39C9">
        <w:rPr>
          <w:rFonts w:ascii="Times New Roman" w:hAnsi="Times New Roman" w:cs="Times New Roman"/>
          <w:i/>
          <w:iCs/>
          <w:color w:val="222222"/>
          <w:sz w:val="24"/>
          <w:szCs w:val="24"/>
          <w:shd w:val="clear" w:color="auto" w:fill="FFFFFF"/>
        </w:rPr>
        <w:t>Journal of Social Work Education</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42</w:t>
      </w:r>
      <w:r w:rsidRPr="001A39C9">
        <w:rPr>
          <w:rFonts w:ascii="Times New Roman" w:hAnsi="Times New Roman" w:cs="Times New Roman"/>
          <w:color w:val="222222"/>
          <w:sz w:val="24"/>
          <w:szCs w:val="24"/>
          <w:shd w:val="clear" w:color="auto" w:fill="FFFFFF"/>
        </w:rPr>
        <w:t>(3), 607-620.</w:t>
      </w:r>
    </w:p>
    <w:p w:rsidR="005D1FE4" w:rsidRPr="001A39C9" w:rsidRDefault="005D1FE4" w:rsidP="0088005D">
      <w:pPr>
        <w:spacing w:line="480" w:lineRule="auto"/>
        <w:ind w:left="720" w:hanging="720"/>
        <w:rPr>
          <w:rFonts w:ascii="Times New Roman" w:hAnsi="Times New Roman" w:cs="Times New Roman"/>
          <w:sz w:val="24"/>
          <w:szCs w:val="24"/>
        </w:rPr>
      </w:pPr>
      <w:proofErr w:type="spellStart"/>
      <w:r w:rsidRPr="001A39C9">
        <w:rPr>
          <w:rFonts w:ascii="Times New Roman" w:hAnsi="Times New Roman" w:cs="Times New Roman"/>
          <w:color w:val="222222"/>
          <w:sz w:val="24"/>
          <w:szCs w:val="24"/>
          <w:shd w:val="clear" w:color="auto" w:fill="FFFFFF"/>
        </w:rPr>
        <w:t>Woehle</w:t>
      </w:r>
      <w:proofErr w:type="spellEnd"/>
      <w:r w:rsidRPr="001A39C9">
        <w:rPr>
          <w:rFonts w:ascii="Times New Roman" w:hAnsi="Times New Roman" w:cs="Times New Roman"/>
          <w:color w:val="222222"/>
          <w:sz w:val="24"/>
          <w:szCs w:val="24"/>
          <w:shd w:val="clear" w:color="auto" w:fill="FFFFFF"/>
        </w:rPr>
        <w:t>, R., &amp; Quinn, A. (2009). An Experiment Comparing HBSE Graduate Social Work Classes: Face‐to‐Face and at a Distance. </w:t>
      </w:r>
      <w:r w:rsidRPr="001A39C9">
        <w:rPr>
          <w:rFonts w:ascii="Times New Roman" w:hAnsi="Times New Roman" w:cs="Times New Roman"/>
          <w:i/>
          <w:iCs/>
          <w:sz w:val="24"/>
          <w:szCs w:val="24"/>
        </w:rPr>
        <w:t>Journal of Teaching in Social Work</w:t>
      </w:r>
      <w:r w:rsidRPr="001A39C9">
        <w:rPr>
          <w:rFonts w:ascii="Times New Roman" w:hAnsi="Times New Roman" w:cs="Times New Roman"/>
          <w:sz w:val="24"/>
          <w:szCs w:val="24"/>
        </w:rPr>
        <w:t>, </w:t>
      </w:r>
      <w:r w:rsidRPr="001A39C9">
        <w:rPr>
          <w:rFonts w:ascii="Times New Roman" w:hAnsi="Times New Roman" w:cs="Times New Roman"/>
          <w:i/>
          <w:iCs/>
          <w:sz w:val="24"/>
          <w:szCs w:val="24"/>
        </w:rPr>
        <w:t>29</w:t>
      </w:r>
      <w:r w:rsidRPr="001A39C9">
        <w:rPr>
          <w:rFonts w:ascii="Times New Roman" w:hAnsi="Times New Roman" w:cs="Times New Roman"/>
          <w:sz w:val="24"/>
          <w:szCs w:val="24"/>
        </w:rPr>
        <w:t>(4), 418-430.</w:t>
      </w:r>
    </w:p>
    <w:p w:rsidR="005D1FE4" w:rsidRPr="001A39C9" w:rsidRDefault="005D1FE4"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 xml:space="preserve">Wolfson, G. K., Magnuson, C. W., &amp; </w:t>
      </w:r>
      <w:proofErr w:type="spellStart"/>
      <w:r w:rsidRPr="001A39C9">
        <w:rPr>
          <w:rFonts w:ascii="Times New Roman" w:hAnsi="Times New Roman" w:cs="Times New Roman"/>
          <w:color w:val="222222"/>
          <w:sz w:val="24"/>
          <w:szCs w:val="24"/>
          <w:shd w:val="clear" w:color="auto" w:fill="FFFFFF"/>
        </w:rPr>
        <w:t>Marsom</w:t>
      </w:r>
      <w:proofErr w:type="spellEnd"/>
      <w:r w:rsidRPr="001A39C9">
        <w:rPr>
          <w:rFonts w:ascii="Times New Roman" w:hAnsi="Times New Roman" w:cs="Times New Roman"/>
          <w:color w:val="222222"/>
          <w:sz w:val="24"/>
          <w:szCs w:val="24"/>
          <w:shd w:val="clear" w:color="auto" w:fill="FFFFFF"/>
        </w:rPr>
        <w:t>, G. (2005). Teaching notes: Changing the nature of the discourse: Teaching field seminars online. </w:t>
      </w:r>
      <w:r w:rsidRPr="001A39C9">
        <w:rPr>
          <w:rFonts w:ascii="Times New Roman" w:hAnsi="Times New Roman" w:cs="Times New Roman"/>
          <w:i/>
          <w:iCs/>
          <w:color w:val="222222"/>
          <w:sz w:val="24"/>
          <w:szCs w:val="24"/>
          <w:shd w:val="clear" w:color="auto" w:fill="FFFFFF"/>
        </w:rPr>
        <w:t>Journal of Social Work Education</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41</w:t>
      </w:r>
      <w:r w:rsidRPr="001A39C9">
        <w:rPr>
          <w:rFonts w:ascii="Times New Roman" w:hAnsi="Times New Roman" w:cs="Times New Roman"/>
          <w:color w:val="222222"/>
          <w:sz w:val="24"/>
          <w:szCs w:val="24"/>
          <w:shd w:val="clear" w:color="auto" w:fill="FFFFFF"/>
        </w:rPr>
        <w:t>(2), 355-361.</w:t>
      </w:r>
    </w:p>
    <w:p w:rsidR="005D1FE4" w:rsidRPr="001A39C9" w:rsidRDefault="005D1FE4"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York, R. O. (2008). Comparing three modes of instruction in a graduate social work program. </w:t>
      </w:r>
      <w:r w:rsidRPr="001A39C9">
        <w:rPr>
          <w:rFonts w:ascii="Times New Roman" w:hAnsi="Times New Roman" w:cs="Times New Roman"/>
          <w:i/>
          <w:iCs/>
          <w:color w:val="222222"/>
          <w:sz w:val="24"/>
          <w:szCs w:val="24"/>
          <w:shd w:val="clear" w:color="auto" w:fill="FFFFFF"/>
        </w:rPr>
        <w:t>Journal of Social Work Education</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44</w:t>
      </w:r>
      <w:r w:rsidRPr="001A39C9">
        <w:rPr>
          <w:rFonts w:ascii="Times New Roman" w:hAnsi="Times New Roman" w:cs="Times New Roman"/>
          <w:color w:val="222222"/>
          <w:sz w:val="24"/>
          <w:szCs w:val="24"/>
          <w:shd w:val="clear" w:color="auto" w:fill="FFFFFF"/>
        </w:rPr>
        <w:t>(2), 157-172.</w:t>
      </w:r>
    </w:p>
    <w:p w:rsidR="005D1FE4" w:rsidRPr="001A39C9" w:rsidRDefault="005D1FE4"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lastRenderedPageBreak/>
        <w:t>Zemsky, R., &amp; Massy, W. F. (2004). Thwarted innovation. </w:t>
      </w:r>
      <w:r w:rsidRPr="001A39C9">
        <w:rPr>
          <w:rFonts w:ascii="Times New Roman" w:hAnsi="Times New Roman" w:cs="Times New Roman"/>
          <w:i/>
          <w:iCs/>
          <w:color w:val="222222"/>
          <w:sz w:val="24"/>
          <w:szCs w:val="24"/>
          <w:shd w:val="clear" w:color="auto" w:fill="FFFFFF"/>
        </w:rPr>
        <w:t>What happened to e-learning and why, A final report for the Weather station Project of the Learning Alliance at the University of Pennsylvania in cooperation with the Thomson Corporation, Pennsylvania</w:t>
      </w:r>
      <w:r w:rsidRPr="001A39C9">
        <w:rPr>
          <w:rFonts w:ascii="Times New Roman" w:hAnsi="Times New Roman" w:cs="Times New Roman"/>
          <w:color w:val="222222"/>
          <w:sz w:val="24"/>
          <w:szCs w:val="24"/>
          <w:shd w:val="clear" w:color="auto" w:fill="FFFFFF"/>
        </w:rPr>
        <w:t>.</w:t>
      </w:r>
    </w:p>
    <w:p w:rsidR="005D1FE4" w:rsidRDefault="005D1FE4"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Zhao, Y., Lei, J., Yan, B., Lai, C., &amp; Tan, H. S. (2005). What makes the difference? A practical analysis of research on the effectiveness of distance education. </w:t>
      </w:r>
      <w:r w:rsidRPr="001A39C9">
        <w:rPr>
          <w:rFonts w:ascii="Times New Roman" w:hAnsi="Times New Roman" w:cs="Times New Roman"/>
          <w:i/>
          <w:iCs/>
          <w:color w:val="222222"/>
          <w:sz w:val="24"/>
          <w:szCs w:val="24"/>
          <w:shd w:val="clear" w:color="auto" w:fill="FFFFFF"/>
        </w:rPr>
        <w:t>Teachers College Record</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107</w:t>
      </w:r>
      <w:r w:rsidRPr="001A39C9">
        <w:rPr>
          <w:rFonts w:ascii="Times New Roman" w:hAnsi="Times New Roman" w:cs="Times New Roman"/>
          <w:color w:val="222222"/>
          <w:sz w:val="24"/>
          <w:szCs w:val="24"/>
          <w:shd w:val="clear" w:color="auto" w:fill="FFFFFF"/>
        </w:rPr>
        <w:t>(8), 1836.</w:t>
      </w: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rPr>
      </w:pPr>
    </w:p>
    <w:p w:rsidR="00237A93" w:rsidRDefault="00237A93"/>
    <w:sectPr w:rsidR="00237A93" w:rsidSect="001A39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39AF" w:rsidRDefault="00DC39AF">
      <w:pPr>
        <w:spacing w:after="0" w:line="240" w:lineRule="auto"/>
      </w:pPr>
      <w:r>
        <w:separator/>
      </w:r>
    </w:p>
  </w:endnote>
  <w:endnote w:type="continuationSeparator" w:id="0">
    <w:p w:rsidR="00DC39AF" w:rsidRDefault="00DC3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39AF" w:rsidRDefault="00DC39AF">
      <w:pPr>
        <w:spacing w:after="0" w:line="240" w:lineRule="auto"/>
      </w:pPr>
      <w:r>
        <w:separator/>
      </w:r>
    </w:p>
  </w:footnote>
  <w:footnote w:type="continuationSeparator" w:id="0">
    <w:p w:rsidR="00DC39AF" w:rsidRDefault="00DC39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9C9" w:rsidRPr="002D08B2" w:rsidRDefault="00D64228">
    <w:pPr>
      <w:pStyle w:val="Header"/>
      <w:rPr>
        <w:rFonts w:ascii="Times New Roman" w:hAnsi="Times New Roman" w:cs="Times New Roman"/>
        <w:sz w:val="24"/>
        <w:szCs w:val="24"/>
      </w:rPr>
    </w:pPr>
    <w:r w:rsidRPr="002D08B2">
      <w:rPr>
        <w:rFonts w:ascii="Times New Roman" w:eastAsia="Times New Roman" w:hAnsi="Times New Roman" w:cs="Times New Roman"/>
        <w:color w:val="000000"/>
        <w:sz w:val="24"/>
        <w:szCs w:val="24"/>
      </w:rPr>
      <w:t>STUDENTS’ PERCEPTIONS OF ONLINE SOCIAL WORK EDUCATION</w:t>
    </w:r>
    <w:r>
      <w:rPr>
        <w:rFonts w:ascii="Times New Roman" w:eastAsia="Times New Roman" w:hAnsi="Times New Roman" w:cs="Times New Roman"/>
        <w:color w:val="000000"/>
        <w:sz w:val="24"/>
        <w:szCs w:val="24"/>
      </w:rPr>
      <w:tab/>
    </w:r>
    <w:r w:rsidRPr="002D08B2">
      <w:rPr>
        <w:rFonts w:ascii="Times New Roman" w:hAnsi="Times New Roman" w:cs="Times New Roman"/>
        <w:sz w:val="24"/>
        <w:szCs w:val="24"/>
      </w:rPr>
      <w:fldChar w:fldCharType="begin"/>
    </w:r>
    <w:r w:rsidRPr="002D08B2">
      <w:rPr>
        <w:rFonts w:ascii="Times New Roman" w:hAnsi="Times New Roman" w:cs="Times New Roman"/>
        <w:sz w:val="24"/>
        <w:szCs w:val="24"/>
      </w:rPr>
      <w:instrText xml:space="preserve"> PAGE   \* MERGEFORMAT </w:instrText>
    </w:r>
    <w:r w:rsidRPr="002D08B2">
      <w:rPr>
        <w:rFonts w:ascii="Times New Roman" w:hAnsi="Times New Roman" w:cs="Times New Roman"/>
        <w:sz w:val="24"/>
        <w:szCs w:val="24"/>
      </w:rPr>
      <w:fldChar w:fldCharType="separate"/>
    </w:r>
    <w:r w:rsidR="00B72BD2">
      <w:rPr>
        <w:rFonts w:ascii="Times New Roman" w:hAnsi="Times New Roman" w:cs="Times New Roman"/>
        <w:noProof/>
        <w:sz w:val="24"/>
        <w:szCs w:val="24"/>
      </w:rPr>
      <w:t>2</w:t>
    </w:r>
    <w:r w:rsidRPr="002D08B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9C9" w:rsidRPr="000B71FE" w:rsidRDefault="00D64228">
    <w:pPr>
      <w:pStyle w:val="Header"/>
      <w:rPr>
        <w:rFonts w:ascii="Times New Roman" w:hAnsi="Times New Roman" w:cs="Times New Roman"/>
        <w:sz w:val="24"/>
        <w:szCs w:val="24"/>
      </w:rPr>
    </w:pPr>
    <w:r w:rsidRPr="000B71FE">
      <w:rPr>
        <w:rFonts w:ascii="Times New Roman" w:eastAsia="Times New Roman" w:hAnsi="Times New Roman" w:cs="Times New Roman"/>
        <w:color w:val="000000"/>
        <w:sz w:val="24"/>
        <w:szCs w:val="24"/>
      </w:rPr>
      <w:t>Running head: STUDENTS’ PERCEPTIONS OF ONLINE SOCIAL WORK EDUCATION</w:t>
    </w:r>
    <w:r w:rsidRPr="000B71FE">
      <w:rPr>
        <w:rFonts w:ascii="Times New Roman" w:eastAsia="Times New Roman" w:hAnsi="Times New Roman" w:cs="Times New Roman"/>
        <w:color w:val="000000"/>
        <w:sz w:val="24"/>
        <w:szCs w:val="24"/>
      </w:rPr>
      <w:tab/>
    </w:r>
    <w:r w:rsidRPr="000B71FE">
      <w:rPr>
        <w:rFonts w:ascii="Times New Roman" w:hAnsi="Times New Roman" w:cs="Times New Roman"/>
        <w:sz w:val="24"/>
        <w:szCs w:val="24"/>
      </w:rPr>
      <w:fldChar w:fldCharType="begin"/>
    </w:r>
    <w:r w:rsidRPr="000B71FE">
      <w:rPr>
        <w:rFonts w:ascii="Times New Roman" w:hAnsi="Times New Roman" w:cs="Times New Roman"/>
        <w:sz w:val="24"/>
        <w:szCs w:val="24"/>
      </w:rPr>
      <w:instrText xml:space="preserve"> PAGE   \* MERGEFORMAT </w:instrText>
    </w:r>
    <w:r w:rsidRPr="000B71FE">
      <w:rPr>
        <w:rFonts w:ascii="Times New Roman" w:hAnsi="Times New Roman" w:cs="Times New Roman"/>
        <w:sz w:val="24"/>
        <w:szCs w:val="24"/>
      </w:rPr>
      <w:fldChar w:fldCharType="separate"/>
    </w:r>
    <w:r w:rsidR="00B72BD2">
      <w:rPr>
        <w:rFonts w:ascii="Times New Roman" w:hAnsi="Times New Roman" w:cs="Times New Roman"/>
        <w:noProof/>
        <w:sz w:val="24"/>
        <w:szCs w:val="24"/>
      </w:rPr>
      <w:t>1</w:t>
    </w:r>
    <w:r w:rsidRPr="000B71F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05D"/>
    <w:rsid w:val="00000436"/>
    <w:rsid w:val="000372D9"/>
    <w:rsid w:val="0010190B"/>
    <w:rsid w:val="00107C74"/>
    <w:rsid w:val="00183E1E"/>
    <w:rsid w:val="00237A93"/>
    <w:rsid w:val="002B643C"/>
    <w:rsid w:val="002D52A8"/>
    <w:rsid w:val="00396811"/>
    <w:rsid w:val="00484EBD"/>
    <w:rsid w:val="004B6221"/>
    <w:rsid w:val="004C0BA6"/>
    <w:rsid w:val="005D1FE4"/>
    <w:rsid w:val="005F3277"/>
    <w:rsid w:val="00651033"/>
    <w:rsid w:val="006E3A34"/>
    <w:rsid w:val="007A339B"/>
    <w:rsid w:val="007B6101"/>
    <w:rsid w:val="0088005D"/>
    <w:rsid w:val="00891221"/>
    <w:rsid w:val="00B15C25"/>
    <w:rsid w:val="00B72BD2"/>
    <w:rsid w:val="00CF2C7B"/>
    <w:rsid w:val="00D64228"/>
    <w:rsid w:val="00DC39AF"/>
    <w:rsid w:val="00EB71FE"/>
    <w:rsid w:val="00F36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05D"/>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0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05D"/>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05D"/>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0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05D"/>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30</Pages>
  <Words>7604</Words>
  <Characters>43347</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2019-03-21T01:17:00Z</dcterms:created>
  <dcterms:modified xsi:type="dcterms:W3CDTF">2019-03-21T15:07:00Z</dcterms:modified>
</cp:coreProperties>
</file>